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70a4" w14:textId="9877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20 декабря 2019 года № 28. Утратило силу решением Высшего Евразийского экономического совета от 25 декабря 2023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Назначить Председателем Коллегии Евразийской экономической комиссии Мясниковича Михаила Владимировича.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 24 "О Председателе Коллегии Евразийской экономической комиссии".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1 февраля 2020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