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ecbd" w14:textId="c92ec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Решения Коллегии Евразийской экономической комиссии от 11 июня 2019 г. № 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января 2020 года № 8. Утратило силу решением Коллегии Евразийской экономической комиссии от 12 апреля 2022 года № 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12.04.2022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опубликования, но не ранее 14.07.2022).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11 июня 2019 г. № 93 "О Порядке признания промышленного товара совместно произведенным государствами – членами Евразийского экономического союза"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Установить, что положения абзаца первого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признания промышленного товара совместно произведенным государствами – членами Евразийского экономического союза, утвержденного Решением Коллегии Евразийской экономической комиссии от 11 июня 2019 г. № 93 (далее – Порядок), применяются в существующем виде в течение 2 лет с даты вступления в силу настоящего Решения.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Просить государства – члены Евразийского экономического союза совместно с Коллегией Евразийской экономической комиссии до завершения периода, установленного пунктом 1 настоящего Решения, организовать работу по определению необходимости продления применения положений абзаца первого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в существующем либо в измененном виде. По истечении указанного периода в случае, если необходимость продления их применения в измененном виде не была определена, положения абзаца первого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применяются в существующем виде.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с 14 июля 2020 г., но не ранее чем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