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bd4d" w14:textId="9eeb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бесшовных труб из коррозионностойкой (нержавеющей) стали,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декабря 2020 года № 185. Утратило силу Решением Коллегии Евразийской экономической комиссии от 7 сентября 2021 года № 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07.09.2021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18 октября 2021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г. № 6 "О применении антидемпинговой меры посредством введения антидемпинговой пошлины в отношении бесшовных труб из коррозионностойкой (нержавеющей) стали, происходящих из Украины и ввозимых на таможенную территорию Евразийского экономического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18 октября 2021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г. № 6, в порядке, установленном для взимания предварительных антидемпинговых пошлин.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опубликования, но не ранее 26 февраля 2021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