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d0ec" w14:textId="aedd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подпункт 3 пункта 6 Инструкции о порядке использования транспортных (перевозочных), коммерческих и (или) иных документов в качестве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декабря 2020 года № 186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подпункте 3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г. № 263, слова "в пункте 6" заменить словами "в пунктах 6 и 8".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