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061ce" w14:textId="3b061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мероприятий, направленных на обеспечение информационной открытости и прозрачности закупок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29 ноября 2021 года № 202.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пункта 1.6.2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плана мероприятий по реализации Стратегических направлений развития евразийской экономической интеграции до 2025 года, утвержденного распоряжением Совета Евразийской экономической комиссии от 5 апреля 2021 г. № 4: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мероприятий, направленных на обеспечение информационной открытости и прозрачности закупок.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распоряжение вступает в силу с даты его опубликования на официальном сайте Евразийского экономического союза.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распоряжением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2021 г. № 202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</w:t>
      </w:r>
      <w:r>
        <w:br/>
      </w:r>
      <w:r>
        <w:rPr>
          <w:rFonts w:ascii="Times New Roman"/>
          <w:b/>
          <w:i w:val="false"/>
          <w:color w:val="000000"/>
        </w:rPr>
        <w:t>мероприятий, направленных на обеспечение информационной открытости и прозрачности закупок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План с изменениями, внесенными решением Коллегии Евразийской экономической комиссии от 05.12.2023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Доклад на заседании Коллегии Евразийской экономической комиссии (далее – Комиссия) о результатах мониторинга и анализа исполнения государствами – членами Евразийского экономического союза (далее соответственно – государства-члены, Союз)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Протокола о порядке регулирования закупок (приложение № 25 к Договору о Евразийском экономическом союзе от 29 мая 2014 года) и настоящего плана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до 31 декабря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Размещение на официальном сайте Союза актуальной информации о государственных (муниципальных) закупках в государствах-членах, в том числе: 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актов органов Союза, регулирующих вопросы осуществления государственных (муниципальных) закупок;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консультативных заключений Суда Союза по вопросам государственных (муниципальных) закупок;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основных нормативных правовых актов государств-членов, регулирующих вопросы осуществления государственных (муниципальных) закупок;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обзоров статистической информации о государственных (муниципальных) закупках в государствах-членах, подготовленных Комиссией;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30 календарных дней с даты вступления в силу распоряжения, утверждающего настоящий план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сведений об уполномоченных регулирующих и (или) контролирующих органах государств-членов в сфере государственных (муниципальных) закупок;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гиперссылок на веб-порталы и электронные торговые площадки государств-членов, на которых осуществляются процедуры государственных (муниципальных) закупок в электронном формате;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гиперссылок на электронные магазины (электронные торговые площадки для проведения процедуры закупки из одного источника), на площадке которых в государствах-членах осуществляются процедуры государственных (муниципальных) закупок способом из одного источника или у единственного поставщика;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информации о предоставлении при осуществлении государственных (муниципальных) закупок преференций товарам (работам, услугам), происходящим из государств-членов, и их потенциальным поставщикам, а также о введении ограничений и запретов в отношении товаров (работ, услуг), происходящих из иностранных государств или группы иностранных государств;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 проектах нормативных правовых актов государств-членов, которыми предусматриваются предоставление преференций, введение ограничений и запретов в отношении товаров (работ, услуг), происходящих из иностранных государств или группы иностранных государств, при осуществлении государственных (муниципальных) закупок, размещенных на соответствующих веб-порталах государств-членов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Обеспечение публикации (размещения) на веб-портале государства-члена следующей актуальной информации (в том числе на русском языке):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порядок аккредитации на веб-портале и (или) электронной торговой площадке в целях участия в процедурах государственных (муниципальных) закупок, проводимых в электронном формате, в том числе для нерезидентов государства-члена;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30 календарных дней с даты вступления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силу распоряжения, утверждающего настоящий план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уполномоченные регулирующие и (или) контролирующие органы государства-члена в сфере государственных (муниципальных) закупок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статистическая информация о процедурах осуществления государственных (муниципальных) закупок;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информация об условиях, ограничениях и о запретах допуска товаров, происходящих из иностранного государства или группы иностранных государств, работ (услуг), выполняемых (оказываемых) иностранными лицами, перечень иностранных государств, групп иностранных государств, с которыми государством-членом заключены международные договоры о взаимном применении национального режима при осуществлении государственных (муниципальных) закупок, а также информация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условиях применения такого национального режима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Информирование Комиссии о веб-порталах, на которых осуществляется публикация (размещение) (в том числе на русском языке**) проектов нормативных правовых актов государств-членов, которыми предусматривается предоставление преференций, введение ограничений и запретов в отношении товаров (работ, услуг), происходящих из иностранных государств или группы иностранных государств, при осуществлении государственных (муниципальных) закупок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30 календарных дней с даты вступления в силу распоряжения, утверждающего настоящий план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регулирующие и (или) контролирующие органы государства-члена в сфере государственных (муниципальных) закупок</w:t>
            </w:r>
          </w:p>
        </w:tc>
      </w:tr>
    </w:tbl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**В Республике Армения на официальном веб-портале публикация проектов нормативных правовых актов осуществляется только на армянском языке, в связи с чем указанные проекты направляются в Комиссию уполномоченным органом в сфере государственных (муниципальных) закупок Республики Армения (Министерством финансов Республики Армения) в течение 10 календарных дней с даты их направления на согласование с заинтересованными государственными органами.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