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0a9e" w14:textId="eff0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повышению уровня обеспеченности государств - членов Евразийского экономического союза стратегически важными лекарственными препаратами и фармацевтическими субстанциями для медицинского применения, производство которых должно быть обеспечено в Евразийском экономическом союзе, до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19 ноября 2021 года № 23.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Высшего Евразийского экономического совета от 21 мая 2021 г. № 3,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повышению уровня обеспеченности государств - членов Евразийского экономического союза стратегически важными лекарственными препаратами и фармацевтическими субстанциями для медицинского применения, производство которых должно быть обеспечено в Евразийском экономическом союзе, до 2024 года.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Евразийского межправительственного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г. № 23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повышению уровня обеспеченности государств - членов Евразийского экономического союза стратегически важными лекарственными препаратами и фармацевтическими субстанциями для медицинского применения, производство которых должно быть обеспечено в Евразийском экономическом союзе, до 2024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(соисполнитель)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Организационные мероприятия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Проработка вопроса формирования перечня лекарственных препаратов и фармацевтических субстанций (активных фармацевтических субстанций) (далее - фармацевтические субстанции) для медицинского применения, производство которых должно быть обеспечено в Евразийском экономическом союзе до 2024 года, с целью стимулирования взаимовыгодной промышленной кооперации в сфере создания высокотехнологичной, инновационной и конкурентоспособной фармацевтической продукции (далее - перечень):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подготовка предложений о критериях и порядке включения лекарственных препаратов и фармацевтических субстанций для медицинского применения в перечень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члены Евразийского экономического союза (далее соответственно - государства- члены, Союз), Евразийская экономическая комиссия (далее - Комиссия)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разработка акта Комиссии о критериях и порядке включения лекарственных препаратов и фармацевтических субстанций для медицинского применения в перечень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формирование перечня (на основании предложений государств-членов)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Комиссии*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обзора рынка лекарственных препаратов и фармацевтических субстанций для медицинского применения в рамках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(отчет) на Совете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Формирование и последующая актуализация перечней производителей лекарственных препаратов и фармацевтических субстанций для медицинского применения государств-членов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основе, начиная с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производителей, размещенные на официальном сайте Союза (после одобрения Консультативным комитетом по промышленности)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Стимулирование производства стратегически важных лекарственных препаратов и фармацевтических субстанций в рам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Подготовка и направление в установленном порядке в Комиссию предложений о мерах таможенно-тарифного регулирования в отношении фармацевтических субстанций и отдельных видов товаров, необходимых для производства на территориях государств-членов лекарственных препаратов и фармацевтических субстанций для медицинского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2022 - 2023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(акт Комиссии* - 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предложений об использовании механизмов поддержки кооперационных проектов в сфере производства лекарственных препаратов и фармацевтических субстанций для медицинского применения с учетом обязательств государств-членов в соответствии с международными договорами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(акт Комиссии* - 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Проработка вопроса организации совместного производства вакцин, в том числе против коронавирусной инфекции, на территориях государств- 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(отчет) на Совете Комиссии (при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Подготовка предложений о формировании кооперационных цепочек предприятий фармацевтической промышленности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2022 - 2023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(акт Комиссии* - 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Подготовка предложений о финансировании кооперационных проектов в сфере производства лекарственных препаратов и фармацевтических субстанций для медицинского применения с использованием инструментов Евразийского банка развития и иных международных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2022 - 2023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(акт Комиссии* - 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Формирование евразийской технологической платформы в сфере производства фармацевтической продукции (при наличии инициативного предложения)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Совета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Реализация плана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Мониторинг и анализ результатов реализации настоящего плана (в том числе подготовка предложений об уточнении входящих в него мероприятий)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Совете Комиссии (акт органа Союза - при необходимости)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 акта Комиссии будет определена в ходе реализации мероприятия при наличии полномочий Комиссии.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