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c2c4" w14:textId="be4c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видов оплодотворенной икры рыб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марта 2022 года № 43.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Установить ставку ввозной таможенной пошлины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отдельных видов оплодотворенной икры рыб, классифицируемых кодом 0511 91 901 9 ТН ВЭД ЕАЭС, в размере 0 процентов от таможенной стоимости с даты вступления в силу настоящего Решения по 31 декабря 2024 г. включительно.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Внести в Единый таможенный тариф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позиции с кодом 0511 91 901 9 ТН ВЭД 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1С)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48С)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примечания к Единому таможенному тарифу Евразийского экономического союза дополнить примечанием 48С следующего содержания: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48С)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22 марта 2022 г. № 43 по 31.12.2024 включительно.".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 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отдельных видов оплодотворенной икры рыб.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 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