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a66a0" w14:textId="8ca66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применении антидемпинговой меры посредством введения антидемпинговой пошлины в отношении стальных клиновых задвижек, происходящих из Китайской Народной Республики и ввозимых на таможенную территорию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20 декабря 2022 года № 197.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 № 8 к Договору о Евразийском экономическом союзе от 29 мая 2014 года) и на основании доклада Департамента защиты внутреннего рынка Евразийской экономической комиссии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Применить антидемпинговую меру посредством введения антидемпинговой пошлины в размерах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отношении ввозимых на таможенную территорию Евразийского экономического союза стальных клиновых задвижек номинальным диаметром от 50 до 1 000 мм включительно, на номинальное давление от 16 до 250 кгс/см2 включительно, происходящих из Китайской Народной Республики и классифицируемых кодами 8481 80 631 0, 8481 80 632 0 и 8481 80 639 0 ТН ВЭД ЕАЭС, установив срок действия данной антидемпинговой меры 5 лет.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Установить, что антидемпинговая пошлина, предусмотренная настоящим Решением, не уплачивается в отношении указанного в пункте 1 настоящего Решения товара, изготавливаемого производителем Neway Valve (Suzhou) Co., Ltd., при наличии у декларанта таких товаров на дату регистрации декларации на товары сертификата производителя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, подписанного уполномоченным сотрудником указанного производителя и заверенного печатью такого производителя, и при заявлении сведений о таком сертификате в декларации на товары при ее подаче таможенному органу.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Одобрить принятые производителем Neway Valve (Suzhou) Co., Ltd., ценовые обязательства (дата и номер регистрации в Евразийской экономической комиссии письма, которым представлены обязательства: 18 ноября 2022 г. № ДЗВР-430конф/AD-35).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 Департаменту защиты внутреннего рынка Евразийской экономической комиссии: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направить государственным органам государств – членов Евразийского экономического союза, уполномоченным в сфере таможенного дела, образцы подписей уполномоченных сотрудников и оттисков печатей производителя Neway Valve (Suzhou) Co., Ltd.;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исполнением ценовых обязательств, предусмотренных настоящим Решением.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 Государственным органам государств – членов Евразийского экономического союза, уполномоченным в сфере таможенного дела, обеспечить взимание антидемпинговой пошлины, предусмотренной настоящим Решением, руководствуясь как кодами ТН ВЭД ЕАЭС, так и наименованием товара.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 Настоящее Решение вступает в силу по истечении 30 календарных дней с даты его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декабря 2022 г. № 197 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СТАВОК</w:t>
      </w:r>
      <w:r>
        <w:br/>
      </w:r>
      <w:r>
        <w:rPr>
          <w:rFonts w:ascii="Times New Roman"/>
          <w:b/>
          <w:i w:val="false"/>
          <w:color w:val="000000"/>
        </w:rPr>
        <w:t xml:space="preserve">антидемпинговой пошлины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ставки антидемпинговой пошлины (процентов от таможенной стоимости)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Стальные клиновые задвижки, указанные в пункте 1 Решения Коллегии Евразийской экономической комиссии от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г. № 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Neway Valve (Suzhou) Co., Ltd.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(юридический адрес: No. 666 Taishan Road, Suzhou New District, China 215129)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Yuanda Valve Group Co., Ltd.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(юридический адрес: Yincun industrial district, Longyao Сounty, Xingtai Сity, Hebei Province, China)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Zhejiang Neoval Valve Co., Ltd.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(юридический адрес: Dongou Industrial Zone, Oubei Street, Yongjia County, Wenzhou City,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Zhejiang Province, China)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2022 г. № 197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СЕРТИФИКАТ ПРОИЗВОДИТЕЛЯ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Производитель (наименование, адрес)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Порядковый номер и дата выдачи сертификата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Экспортер (наименование, адрес)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СЕРТИФИКАТ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ПРОИЗВОДИТЕЛЯ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Страна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Импортер – резидент государства – члена Евразийского экономического союза (наименование, адрес)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Инвойс (номер, дата)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Код ТН ВЭД ЕАЭС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Номер транспортного средства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Сведения о товаре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товара, другие примечания (указываются разновидности товара в соответствии с обязательствами – тип стали, давление и диаметр)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(штук)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(долларов 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(долларов США)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Я, нижеподписавшийся, подтверждаю, что продажа с целью экспорта на таможенную территорию Евразийского экономического союза товаров, указанных в пункте 9 настоящего сертификата, совершается с соблюдением принятых обязательств. Я подтверждаю, что сведения, указанные в настоящем сертификате, являются полными и точными.</w:t>
            </w:r>
          </w:p>
          <w:bookmarkEnd w:id="17"/>
          <w:p>
            <w:pPr>
              <w:spacing w:after="20"/>
              <w:ind w:left="20"/>
              <w:jc w:val="both"/>
            </w:pPr>
          </w:p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               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(дата)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 ___________________ 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(должность)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п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д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п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ис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ь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     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Ф.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(М. П.)</w:t>
            </w:r>
          </w:p>
        </w:tc>
      </w:tr>
    </w:tbl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Сертификат заполняется печатным способом на русском языке, за исключением пунктов 1 и 3 сертификата, заполняемых на русском или английском языке.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Срок действия сертификата составляет 90 календарных дней со дня его выдачи.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пункте 4 сертификата указывается страна назначения в соответствии с классификатором стран мира, утверждаемым Евразийской экономической комиссией.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пункте 6 сертификата указываются номер и дата инвойса, используемого при таможенном декларировании.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пункте 8 сертификата указывается регистрационный номер транспортного средства, которым ввозится товар на таможенную территорию Евразийского экономического союза.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пункте 9 сертификата указываются цифрами цена товара за штуку и стоимость товара, фактически уплаченная или подлежащая уплате покупателем товара в соответствии со схемой продаж, предусмотренной обязательствами.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Исправления и (или) дополнения вносятся в сертификат путем зачеркивания ошибочной информации и надпечатывания откорректированных сведений, которые заверяются печатью производителя.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сертификате не допускаются использование факсимиле подписей лиц, а также наличие подчисток, исправлений и (или) дополнений, не заверенных в порядке, указанном в пункте 7 настоящих примечаний.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Сертификат признается недействительным в следующих случаях: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сертификата истек;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сертификата не соответствует форме, предусмотренной настоящим приложением, и (или) сертификат не заполнен в соответствии с требованиями пунктов 1 – 8 настоящих примечаний;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сведения, указанные в сертификате, не соответствуют сведениям, заявленным в декларации на товары, и (или) не позволяют провести однозначную идентификацию товара;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проставленные в сертификате подпись и (или) печать не соответствуют образцам подписей и (или) оттисков печати, имеющимся в наличии у таможенного органа.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