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1391" w14:textId="b351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общих принципах и подходах к обеспечению устойчивого развития аквакультуры и рыболовства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23 мая 2022 года № 21.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тенденции развития аквакультуры и рыболовства в мире и государствах – членах Евразийского экономического союза (далее – государства-члены), роль рыбной продукции в обеспечении продовольственной безопасности на евразийском пространстве,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развитие положений </w:t>
      </w:r>
      <w:r>
        <w:rPr>
          <w:rFonts w:ascii="Times New Roman"/>
          <w:b w:val="false"/>
          <w:i w:val="false"/>
          <w:color w:val="000000"/>
          <w:sz w:val="28"/>
        </w:rPr>
        <w:t>Рекомендации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Евразийской экономической комиссии от 21 апреля 2020 г. № 8 "О развитии сотрудничества государств – членов Евразийского экономического союза в сфере аквакультуры",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необходимость определения общих ориентиров для дальнейшего устойчивого развития рыбохозяйственного комплекса и взаимодействия государств-членов на основе экосистемных подходов, инновационного, инвестиционного и технологического развития рыбоводных и рыболовных организаций,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рекомендует государствам-членам с даты опубликования настоящей Рекомендации на официальном сайте Евразийского экономического союза использовать общие принципы и подходы к обеспечению устойчивого развития аквакультуры и рыболовства в государствах-членах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2022 г. № 21 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ПРИНЦИПЫ И ПОДХОДЫ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обеспечению устойчивого развития аквакультуры и рыболовства в государствах – членах Евразийского экономического союза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принципы обеспечения устойчивого развития аквакультуры и рыболовства в государствах – членах Евразийского экономического союза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Ускоренное (приоритетное) внедрение в рыбохозяйственном комплексе государств – членов Евразийского экономического союза (далее – государства-члены) инновационных энергоэффективных технологий, обеспечивающих повышение продуктивности водных объектов, сохранение биологического разнообразия и количества гидробионтов.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Снижение негативного воздействия на окружающую среду при осуществлении рыбохозяйственной деятельности.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Сокращение отходов рыбохозяйственной деятельности и вовлечение их в хозяйственный оборот.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Обеспечение сбалансированного развития производства и рынков рыбной продукции.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Повышение качества и расширение ассортимента рыбной продукции.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Использование мирового опыта развития рыбохозяйственной деятельности.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Компенсация наносимого, нанесенного и неизбежного вреда водным биологическим ресурсам в результате хозяйственной деятельности.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Общие подходы к обеспечению устойчивого развития аквакультуры и рыболовства в государствах-членах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Повышение уровня технологического и материально-технического обеспечения организаций рыбохозяйственного комплекса на основе: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стимулирования модернизации предприятий с применением современных ресурсосберегающих, инновационных и цифровых технологических решений;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использования цифровых решений и информационных сервисов в рамках процессов обеспечения производителей рыбной продукции материально-техническими ресурсами, а также продвижения готовой продукции;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выработки эффективных мер государственной поддержки организаций рыбохозяйственного комплекса, включая частичную компенсацию капитальных затрат на строительство и модернизацию объектов;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создания условий для развития на территориях государств-членов конкурентоспособных производств по выпуску оборудования и материальных ресурсов для рыбохозяйственной деятельности;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стимулирования обновления рыбопромыслового флота;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развития технологического и нормативного обеспечения процессов холодильной обработки, хранения и транспортировки рыбной продукции;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применения технологий автоматизации складской логистики, развития паллетной автоматизации;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информирования рыбоводных и рыболовных организаций о возможностях и перспективах использования эффективных технологий в рыбохозяйственной деятельности.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Рациональное использование природных ресурсов и бережное отношение к окружающей среде за счет: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использования ESG-подходов в рыбохозяйственной деятельности;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применения технологических решений, направленных на обеспечение безотходного производства рыбной продукции;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совершенствования систем сбора и использования отходов рыбохозяйственной деятельности;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использования методов и инструментов поддержания биологического разнообразия и очищения водных объектов;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повышения эффективности системы сохранения и пополнения природных популяций водных биологических ресурсов методами искусственного воспроизводства;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 внедрения селективных и экологически безопасных методов рыболовства;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добровольной экологической сертификации рыболовной деятельности;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проведения экологической экспертизы размещения производственных объектов рыбохозяйственной деятельности в соответствии с законодательством государств-членов.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Обеспечение учета интересов участников рынка рыбной продукции посредством: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определения долгосрочных перспектив и тенденций развития мирового рынка и рынков государств-членов рыбной продукции, в том числе путем проведения аналитических исследований, взаимодействия с международными организациями;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применения в государствах-членах мер регулирования аквакультуры и рыболовства, в том числе мер государственной поддержки, с учетом создания условий для развития аквакультуры и рыболовства в организациях различных категорий;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поддержки развития мелкотоварной аквакультуры и рыболовства;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содействия формированию сервисных платформ по оказанию информационно-консультационных услуг по ведению и сопровождению рыбохозяйственной деятельности, в том числе в организациях малых форм хозяйствования;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совершенствования системы учета вылова рыбы и производства рыбной продукции, формирования государствами-членами статистической отчетности в целях расширения показателей по видам рыбы и категориям производителей;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привлечения представителей рыбоводных, рыболовных, рыбоперерабатывающих организаций и организаций торгово-логистической инфраструктуры для обсуждения предложений по совершенствованию механизмов регулирования рыбохозяйственной деятельности в государствах-членах;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обмена опытом организации эффективной рыбохозяйственной деятельности, в том числе в рамках проведения семинаров, конференций;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регулирования попусков воды в период нереста рыб в целях обеспечения сохранности их молоди;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повышения прослеживаемости (цифровизации) на всех этапах от вылова рыбы до реализации готовой рыбной продукции;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применения мер таможенно-тарифного регулирования в целях создания условий для развития производства рыбной продукции на территориях государств-членов.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Насыщение внутренних рынков государств-членов рыбной продукцией, удовлетворяющей потребности населения, посредством: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оптимизации мест размещения, мощностей по выпуску, переработке и хранению рыбной продукции, а также маршрутов ее доставки потребителям;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расширения ассортимента рыбной продукции, в том числе производства рыбной продукции в вакуумной упаковке, в готовом виде и в виде полуфабрикатов, требующих минимальных затрат для подготовки продукта к употреблению в пищу, с различными вкусовыми добавками, с целевым назначением для отдельных групп населения (для диетического питания, детей, подростков и др.);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принятия мер по недопущению обращения на рынке некачественной и фальсифицированной рыбной продукции;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совершенствования системы обеспечения ветеринарной безопасности объектов аквакультуры;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проведения исследований по выявлению предпочтений потребителей рыбной продукции.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Научно-инновационное развитие, разработка и внедрение в государствах-членах современных технологий рыбохозяйственной деятельности посредством: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разработки адаптированных ресурсосберегающих технологий производства продукции аквакультуры на территориях государств-членов;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разработки рецептур производства кормов на основе отечественного сырья для различных половозрастных групп и видов рыб;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разработки технологий, направленных на увеличение сроков хранения рыбной продукции;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проведения исследований и выработки мер по снижению негативного влияния рыбохозяйственной деятельности на окружающую среду;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проведения исследований в области разработки современных диагностических, профилактических и лечебных средств против болезней объектов аквакультуры;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проведения исследований в области генетики и селекции объектов аквакультуры на основе современных методов молекулярной биологии и криобиологии;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проведения технологических исследований в области переработки гидробионтов;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мониторинга запасов и среды обитания промысловых гидробионтов, оценки состояния и характера распределения их кормовой базы, в том числе с использованием цифровых экобиосистем.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