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a5ad" w14:textId="364a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22 сентября 2015 г.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марта 2023 года № 42.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сентября 2015 г. № 122 "Об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 следующие изменения: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"в":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третьем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"31 марта 2023 г." заменить словами "30 июня 2023 г.";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четвертом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"31 мая 2023 г." заменить словами "31 августа 2023 г.";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первом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 апреля 2023 г." заменить словами "1 июля 2023 г.";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абзацах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третьем слова "31 марта 2023 г." заменить словами "30 июня 2023 г.";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"31 марта 2023 г." заменить словами "30 июня 2023 г.";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"31 мая 2023 г." заменить словами "31 августа 2023 г.".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 и распространяется на правоотношения, возникающие с 1 апреля 2023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