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056f" w14:textId="dd60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обмена информацией о принятых в процессе перевозки мерах и формах контроля между контролирующими органами государств – членов Евразийского экономического союза в отношении товаров (продукции), перевозимых по территориям государств-членов с применением навигационных пломб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августа 2023 года № 130.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седьмым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 о применении в Евразийском экономическом союзе навигационных пломб для отслеживания перевозок от 19 апреля 2022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о принятых в процессе перевозки мерах и формах контроля между контролирующими органами государств – членов Евразийского экономического союза в отношении товаров (продукции), перевозимых по территориям государств-членов с применением навигационных пломб.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г. № 130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обмена информацией о принятых в процессе перевозки мерах и формах контроля между контролирующими органами государств – членов Евразийского экономического союза в отношении товаров (продукции), перевозимых по территориям государств-членов с применением навигационных пломб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Настоящий Порядок определяет правила обмена между контролирующими органами информацией о принятых мерах, обеспечивающих проведение таможенного и иных видов государственного контроля (надзора), в отношении товаров (продукции), перевозимых по территориям государств – членов Евразийского экономического союза (далее – государства-члены)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в Евразийском экономическом союзе навигационных пломб для отслеживания перевозок от 19 апреля 2022 года, и формах такого контроля (далее – меры и формы контроля) в целях мониторинга проведения государственного контроля (надзора).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в Евразийском экономическом союзе навигационных пломб для отслеживания перевозок от 19 апреля 2022 года.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До определения Евразийской экономической комиссией порядка межгосударственного информационного взаимодействия с использованием интегрированной информационной системы Евразийского экономического союза обмен информацией о мерах и формах контроля осуществляется контролирующими органами через уполномоченных операторов (органы) своих государств-членов.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В целях обмена информацией о мерах и формах контроля контролирующий орган, применивший такие меры и формы контроля, формирует сообщение, содержащее следующие сведения: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уникальный идентификационный номер навигационной пломбы;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уникальный номер перевозки;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основание для применения мер и форм контроля;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наименование контролирующего органа, принявшего решение о применении мер и форм контроля;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наименование перевозчика;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страна регистрации перевозчика;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регистрационный номер транспортного средства;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дата и время принятия решения о применении мер и форм контроля;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дата и время начала применения мер и форм контроля;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 номер документа, оформленного по результатам применения мер и форм контроля;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 дата и время завершения применения мер и форм контроля;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 результаты применения мер и форм контроля;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 адрес (краткое наименование страны, административно-территориальная единица (регион, область, район и т. д.), населенный пункт, улица, номер дома, номер корпуса (строения)) места применения мер и форм контроля.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После завершения применения мер и форм контроля контролирующий орган, применивший меры и формы контроля, направляет уполномоченному оператору (органу) своего государства-члена сообщение, указанное в пункте 4 настоящего Порядка.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После получения сообщения в соответствии с пунктом 5 настоящего Порядка уполномоченный оператор (орган) государства-члена, контролирующим органом которого были применены меры и формы контроля, в возможно короткий срок направляет его уполномоченным операторам (органам) других государств-членов, по территориям которых будут перевозиться (перевозятся) товары (продукция).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операторы (органы) государств-членов в возможно короткий срок направляют указанное сообщение контролирующим органам своих государств-членов.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