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a062" w14:textId="5a6a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3 Решения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и пунктом 2.10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17 марта 2022 г. № 12,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3.2.8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Решения Комиссии Таможенного союза от 9 декабря 2011 г. № 877 "О принятии технического регламента Таможенного союза "О безопасности колесных транспортных средств" слова "1 февраля 2023 г." заменить словами "1 февраля 2024 г.".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Контроль за исполнением настоящего Решения осуществляется уполномоченными органами государств – членов Евразийского экономического союза в соответствии с законодательством государств – членов Евразийского экономического союза.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февраля 2023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 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