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2cb6" w14:textId="f132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сотрудничества государств – членов Евразийского экономического союза по обеспечению стабильного функционирования масложировой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25 апреля 2023 года № 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3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в целях обеспечения стабильного функционирования масложировой отрасли государств – членов Евразийского экономического союза (далее соответственно – государства-члены, Союз)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заинтересованным государствам-членам с даты опубликования настоящей Рекомендации на официальном сайте Союза осуществлять сотрудничество по следующим направлениям: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селекции и семеноводства масличных культур, в отношении которых в государствах-членах имеется критическая зависимость от импорта семян;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сбалансированного развития масложировой отрасли, в том числе путем формирования совместных прогнозных балансов спроса и предложения по семенам подсолнечника и растительным маслам;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современных технологий выращивания и переработки семян масличных культур и масложирового сырья;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условий доступа масложировой продукции, произведенной в государствах-членах, на рынки третьих стран за счет расширения использования транспортно-логистических и товаропроводящих систем государств-членов, а также путем заключения соглашений о зонах свободной торговли между Союзом и третьими странами;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устойчивого развития масложировой отрасли посредством реализации сельскохозяйственными товаропроизводителями семян масличных культур и перерабатывающими организациями государств-членов мероприятий по снижению негативного воздействия на климат и экологию, включая сокращение поступления вредных веществ в почву и грунтовые воды, снижение выбросов парниковых газов;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права Союза в части регулирования рынка растительной продукции, которая является альтернативной по отношению к продукции животноводства, в том числе по определению соответствующих терминологии, идентификационных признаков, требований и методов исследований (испытаний) и измерений такой продукции, необходимых для применения и исполнения установленных требований;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профессиональных компетенций, квалификации и переподготовки кадров по специальностям, наиболее востребованным в масложировой отрасли, за счет реализации государствами-членами совместных образовательных программ и проектов;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по вопросам взаимной торговли семенами подсолнечника и подсолнечным маслом в целях недопущения возникновения барьеров и ограничений на внутреннем рынке Союза;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актуализации обязательных требований к продукции в рамках технического регулирования с учетом экономического и научно-технического уровня развития государств-членов с целью наращивания производства конкурентоспособной масложировой продукции и увеличения объемов взаимной торговли;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мерам таможенно-тарифного регулирования в отношении импорта оборудования и материалов, необходимых для обеспечения стабильного функционирования масложировой отрасли;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экспортно-импортных процедур для компенсации возросших транзакционных издержек организаций государств-членов, занимающихся ввозом, производством и реализацией семян масличных культур и продукции их переработки;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совместных мероприятий и отраслевых научных исследований, в том числе в области оценки влияния производства и потребления растительной продукции, которая является альтернативной по отношению к продукции животноводства, на здоровье человека и окружающую среду.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