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a7dd" w14:textId="7dda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литых алюминиевых колесных дисков,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2024 года № 23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по 26 декабря 2024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марта 2019 г. № 43 "О применении антидемпинговой меры посредством введения антидемпинговой пошлины в отношении литых алюминиевых колесных дисков, происходящих из Китайской Народной Республики и ввозимых на таможенную территорию Евразийского экономического союза".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26 декабря 2024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марта 2019 г. № 43, в порядке, установленном для взимания предварительных антидемпинговых пошлин.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опубликования, но не ранее 28 апреля 2024 г.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