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47ac" w14:textId="caa4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Королевства Нидерландов о международном автомобильном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января 2000 года N 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 Указа Президента Республики Казахстан, имеющего силу Закона, от 12 декабря 1995 года N 2679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заключения, исполнения и денонсации международных договоров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Подписать Соглашение между Правительством Республики Казахстан и Правительством Королевства Нидерландов о международном автомобильном сообщении.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 участием Министерства иностранных дел Республики Казахстан провести переговоры с нидерландской стороной о подписании вышеуказанного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Буркитбаева Серика Миноваровича - Министра транспорта и коммуникаций Республики Казахстан подписать от имени Правительства Республики Казахстан Соглашение между Правительством Республики Казахстан и Правительством Королевства Нидерландов о международном автомобильном сообщении, разрешив ему вносить в проект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Правительства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22 сентября 1998 года  N 933 "О предоставлении полномочий".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 Правительством Республики Казахстан и Правительством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Королевства Нидерландов о международном автомобильном сообщении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Королевства Нидерландов, в дальнейшем именуемые Договаривающиеся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содействовать, в интересах экономических взаимоотношений, развитию автотранспортных грузовых и пассажирских перевозок в/из своих стран и транзитом через их территории,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Положения настоящего Соглашения относятся к международным грузовым и пассажирским автоперевозкам на условиях аренды, или за вознаграждение, или за свой счет между Договаривающимися Сторонами, транзитом через их территории, в/из третьих стран и к каботажным перевозкам, выполняемым перевозчиками с использованием автотранспортных средств, как определено в Статье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затрагивает права и обязанности Договаривающихся Сторон, вытекающие из других международных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будет применяться без ущерба выполнению законодательства Европейского Союза Королевством Нидерландов, как государством-членом Европейского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Термин "перевозчик" означает физическое или юридическое лицо, зарегистрированное на территории государства одной из Договаривающихся Сторон и юридически допущенное в стране регистрации к автотранспортным грузовым и пассажирским перевозкам на условиях аренды, или за вознаграждение, или за свой счет в соответствии с национальными законами 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 "транспортное средство" означает автотранспортное средство или состав транспортных средств, из которого, по крайней мере, одно автотранспортное средство зарегистрировано на территории государства одной из Договаривающихся Сторон, и которое оборудовано и используется исключительно для перевозки грузов или пассажиров на автобусе.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 "каботажные перевозки" означает выполнение транспортных перевозок в пределах территории государства Договаривающейся Стороны перевозчиком, зарегистрированным на территории государства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Термин "транспортировка" или "перевозка" означает доставку груженных или негруженных транспортных средств автомобильным путем, даже если часть пути транспортного средства, прицепа или полуприцепа проходит по железной дороге или водным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Разрешительная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Договаривающихся Сторон может разрешить любому перевозчику, зарегистрированному на территории государства другой Договаривающейся Стороны, осуществлять перевозку грузов или пассажиров в международном сообщении: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между любыми пунктами на территории государства одной Договаривающейся Стороны и любыми пунктами на территории государства другой Договаривающейся Стороны, и любыми пунктами вне этих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транзитом через их территории по разрешениям, которые будут выдаваться компетентными органами или другими уполномоченными агентствами каждой из Договаривающихся Сторон, если иное не согласовано Совместной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Разрешения не требуются для следующих видов перевозок или для порожних рейсов, связанных с такими перевозками,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перевозка почты в качестве общественной сферы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перевозка поврежденных или разбитых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перевозка грузов на транспортных средствах, допустимый вес с грузом которых, включая прицепы, не превышает 6 т, или допустимая полезная нагрузка которых, включая прицепы, не превышает 3.5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перевозка медикаментов и оборудования или других грузов, необходимых в чрезвычайных ситуациях, в частности, в случае стихийного бедствия.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Перевозчику запрещается осуществлять каботажные перевозки, если на это нет специального разрешения от компетентных органов или других уполномоченных агентств каждой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Вес и размеры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Общий вес и габаритные размеры транспортных средств должны соответствовать официальной регистрации транспортных средств и не должны превышать норм, действующих в принимающем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Специальное разрешение требуется в принимающем государстве, если вес и/или габаритные размеры груженного или негруженного транспортного средства, используемого при транспортировке по условиям настоящего Соглашения, превышает максимально допустимые вес и габаритные размеры, установленные в принимающем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Соответствие национальному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Перевозчики одной Договаривающейся Стороны и экипажи их транспортных средств во время пребывания на территории государства другой Договаривающейся Стороны должны соблюдать законы и правила, действующие в этой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каботажных перевозок, Совместная Комиссия будет точно определять законы и правила, применяемые в принимающем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Законы и правила, упомянутые в пункте 1 и 2 настоящей Статьи, будут применяться на тех же условиях к резидентам принимающего государства, чтобы исключить неравноправные условия по национальному признаку или по месту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Нарушения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любого нарушения положений настоящего Соглашения перевозчиком, зарегистрированным на территории государства одной из Договаривающихся Сторон, компетентные органы Договаривающейся Стороны, на территории которой имело место нарушение, в соответствии с предусмотренными национальным законодательством процедурами уведомят компетентные органы другой Договаривающейся Стороны, которые предпримут меры, предусмотренные их национальными законами.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Договаривающихся Сторон будут своевременно сообщать друг другу о любых наложенных санкциях.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Финансовые вопросы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Транспортные средства, включая их запасные части, привлеченные к транспортировке в соответствии с настоящим Соглашением, будут взаимно освобождаться от всех налогов и сборов, взимаемых за пользование или владение транспортными средствами, а также от всех специальных налогов или сборов, взимаемых за эксплуатацию транспорта на территории государства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Перевозчики каждой Договаривающейся Стороны не освобождаются от налогов и сборов на автомобильное топливо, налога на добавленную стоимость на транспортные услуги, дорожных сборов и сборов за пользование дорогами.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Автомобильное топливо, содержащееся в стандартных баках транспортных средств, а также смазочные материалы, содержащиеся в транспортных средствах, предназначенные только для их эксплуатации, при ввозе на территорию государства Договаривающейся Стороны будут взаимно освобождаться от ввозных пошлин и любых других налогов и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Совместная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Компетентные органы Договаривающихся Сторон будут решать все вопросы, относящиеся к выполнению и применению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этих целях компетентные органы Договаривающихся Сторон учреждают Совместную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Совместная Комиссия будет регулярно собираться по просьбе компетентных органов любой из Договаривающихся Сторон и включать представителей Договаривающихся Сторон, которые также могут пригласить на эти совещания представителей автотранспортной промышленности. Совместная Комиссия будет устанавливать свои правила и процедуры. Совместная Комиссия будет собираться поочередно в каждой стране. Принимающее государство будет председательствовать на совещании. Повестка дня будет подготавливаться организующей совещание Договаривающейся Стороной по крайней мере за 2 недели до начала совещания. Совещание будет завершаться составлением протокола, подписываемого главами делегаций каждой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Согласно пунктам 1 и 3 Статьи 3 настоящего Соглашения Совместная Комиссия принимает решение о типе и количестве разрешений, которые будут выдаваться, и условиях разрешительной системы, включая вопросы условий труда. Несмотря на пункт 2 Статьи 3 Совместная Комиссия может увеличить или изменить список видов перевозки, на которые не требуется разрешение.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Совместная Комиссия будет особо рассматривать следующие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гармоничное развитие перевозок между двумя государствами, принимая во внимание, в числе других проблем, вопросы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координацию автотранспортной политики, транспортное законодательство и его выполнение Договаривающимися Сторонами на национальном и международном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формулирование возможных решений для соответствующих национальных компетентных органов при возникновении проблем, особенно в финансовой и социальной сфере, по вопросам таможни и окружающей среды, включая вопросы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обмен относящейся к делу информацией и урегулирование споров и разногласий;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определение методики фиксирования веса и размеров;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содействие развитию сотрудничества между транспортными предприятиями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содействие развитию интермодальной транспортировки, включая все вопросы, относящиеся к разрешительной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Урегулирование споров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решать все споры, которые могут возникнуть в связи с толкованием и применением положений настоящего Соглашения, путем переговоров и консультаций в Совместной Комиссии Договаривающихся Сторон. В случае, когда все усилия по урегулированию споров путем консультаций и переговоров не достигнут успеха, спор может быть передан на рассмотрение арбитражному суду аd hос для принятия окончательного и обязательного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Применение Соглашения для Королевства Нидерландов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Королевства Нидерландов настоящее Соглашение будет применяться только на территории Королевства в Европе.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изменения и дополнения к настоящему Соглашению оформляются Договаривающимися Сторонами дополнительным Соглашением к нему, которое вступит в силу в соответствии с пунктом 1 Статьи 12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Вступление в силу и истечение срока действия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в первый день второго месяца, следующего за датой, когда Договаривающиеся Стороны сообщат друг другу в письменной форме о выполнении всех законодательных процедур, установленных в их государствах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заключено на неопределенный срок и будет оставаться в силе до тех пор, пока одна из Договаривающихся Сторон не денонсирует его в письменном виде. Соглашение утрачивает силу через шесть месяцев после даты получения другой Договаривающейся Стороной уведомления о денонсации.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удостоверение чего, будучи соответствующим образом уполномочены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это, подписали настоящее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двух экземплярах в городе _____ "__" ______199 г., каждый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которых на казахском, русском, нидерландском и английском языках,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причем все тексты имеют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любых разногласий в толковании настоящего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Договаривающиеся Стороны будут пользоваться текстом на английском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 Правительство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                     Королевства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                      Нидерландов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