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f141" w14:textId="ec7f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сентября 2000 года N 1414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0 года N 15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сентября 2000 года N 1414а "Об ограниченном изъятии соколов-балобанов и проведении охоты на дроф-красоток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 слова "Шейху Ахмад ас-Сабаху (Кувейт)" заменить словами "Принцу Султану Бин Абдель Азиз Аль Сауда Заместителю Премьер-Министра, Министру обороны и авиации, Генеральному инспектору Королевства Саудовской Аравии (Королевство Саудовская Аравия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пециалисты: Мартина Н.А., Умбетова А.М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