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82cc9f" w14:textId="182cc9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Закона Республики Казахстан "О ратификации Протокола, касающегося изменения Конвенции о международной гражданской авиации (Статья 83 bis)"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22 января 2001 года N 98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Правительство Республики Казахстан постановляет: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1. Внести на рассмотрение Мажилиса Парламента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проект Закона Республики Казахстан "О ратификации Протокола, касающегося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изменения Конвенции о международной гражданской авиации (Статья 83 bis)".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2. Настоящее постановление вступает в силу со дня подписания.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Премьер-Министр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 проект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 Закон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 О ратификации Протокола, касающегося изменения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 Конвенции о международной гражданской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 авиации (Статья 83 bis)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Ратифицировать Протокол, касающийся изменения Конвенции 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международной гражданской авиации (Статья 83 bis), совершенный в Монреале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 октября 1980 года.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 Президент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Протокол,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 касающийся изменения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Конвенции о международной гражданской авиации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 подписан в Монреале 6 октября 1980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Ассамблея Международной Организации Гражданской Авиации,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собравшись на свою 23-ю сессию в Монреале 6 октября 1980 года,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приняв к сведению резолюцию А21-22 и А22-28 об аренде, фрахтовании воздушных судов и обмене ими при выполнении международных полетов,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приняв к сведению проект поправки к Конвенции о международной гражданской авиации, подготовленный 23-й сессией Юридического комитета,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отметив, что Договаривающиеся государства выражают общее желание выработать положение о передаче определенных функций и обязанностей государством регистрации государству эксплуатанта воздушного судна в случае аренды, фрахтования воздушных судов и обмена ими или каких-либо подобных действий в отношении таких воздушных судов,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считая необходимым изменить в вышеуказанных целях Конвенции о международной гражданской авиации, заключенную в Чикаго 7 декабря 1944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Утверждает, в соответствии с положениями Статьи 94 а) вышеупомянутой Конвенции, следующую предложенную поправку к указанной Конвенции: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включить после Статьи 83 следующую новую Статью 83 bis: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"Статья 83 bis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Передача определенных функций и обязанностей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а) Несмотря на положения Статьей 12, 30, 31 и 32 а), в том случае, когда воздушное судно, зарегистрированное в Договаривающемся государстве, эксплуатируется в соответствии с договором аренды, фрахтования или взаимного обмена воздушными судами или в соответствии с любым подобным договором эксплуатантом, основное место деятельности которого или, если он не имеет такого места деятельности, постоянное местопребывание которого находится в другом Договаривающемся государстве, государство регистрации может по соглашению с таким государством передать ему все или часть своих функций и обязанностей как государства регистрации в отношении этого воздушного судна, предусмотренных Статьями 12, 30, 31 и 32 а). Государство регистрации освобождается от ответственности в отношении переданных функций и обязанностей.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b) Передача не будет иметь действия в отношении других Договаривающихся государств до тех пор, пока соглашение между государствами, в котором передача предусматривается, не будет зарегистрировано в Совете и опубликовано в соответствии со Статьей 83 или до того, как о существовании и предмете соглашения не будет непосредственно сообщено властям другого заинтересованного Договаривающегося государства или государств государством - стороной соглашения.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с) Положения пунктов а) и b), упомянутых выше, также применяются к случаям, предусмотренным Статьей 77.".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Устанавливает, в соответствии с положениями упомянутой статьи 94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а) названной Конвенции, что вышеупомянутая поправка вступает в силу после ее ратификации девяносто восемью договаривающимися государствами,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Постановляет, чтобы Генеральный секретарь Международной организации гражданской авиации составил Протокол на русском, английском, испанском и французском языках, тексты которого являются равно аутентичными и включают вышеупомянутую поправку и излагаемые ниже положения: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а) Протокол подписывается Председателем Ассамблеи и ее Генеральным секретарем;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b) Протокол открыт для ратификации любым государством, которое ратифицировало упомянутую Конвенцию о международной гражданской авиации или присоединилось к ней;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с) ратификационные грамоты сдаются на хранение Международной организации гражданской авиации;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d) Протокол вступает в силу в отношении государств, которые ратифицировали его, в день сдачи на хранение девяносто восьмой ратификационной грамоты;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е) Генеральный секретарь немедленно уведомляет все Договаривающиеся государства о дате сдачи на хранение каждого документа о ратификации Протокола;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f) Генеральный секретарь немедленно уведомляет все государства - участники упомянутой Конвенции о дате вступления Протокола в силу;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g) в отношении любого Договаривающегося государства, ратифицировавшего Протокол после вышеуказанной даты, Протокол вступает в силу после сдачи им на хранение своей ратификационной грамоты в Международную организацию гражданской авиации.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результате этого в соответствии с вышеуказанными действиями Ассамблеи,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Настоящий Протокол был составлен Генеральным секретариатом Организации.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удостоверение чего Председатель и Генеральный секретарь вышеупомянутой двадцать третьей сессии Ассамблеи Международной организации гражданской авиации, уполномоченные на то Ассамблеей, подписали настоящий Протокол.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Совершено в Монреале шестого дня октября месяца одна тысяча девятьсот 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восьмидесятого года в виде одного документа на русском, английском,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испанском и французском языках, причем текст на каждом из них является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равно аутентичным. Настоящий Протокол остается на хранение в архивах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Международной организации гражданской авиации, а заверенная копия его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направляется Генеральным секретарем Организации всем государствам 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сторонам Конвенции о международной гражданской авиации, совершенной 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Чикаго седьмого дня декабря месяца одна тысяча девятьсот сорок четвертого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года.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Председатель 23-й сессии              Генеральный секретарь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Ассамблеи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(Специалисты: Мартина Н.А.,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 Цай Л.Г.)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