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f17d" w14:textId="1fdf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морских портов для их 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2003 года № 207. Утратило силу постановлением Правительства Республики Казахстан от 10 августа 2015 года № 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по инвестициям и развитию Республики Казахстан от 30 января 2015 года № 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подпункта 6)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января 2002 года "О торговом мореплавании"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размещения морских портов для их строительства.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2003 года N 207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размещения морских портов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их строительства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определяют порядок размещения морских портов для их строительства и разработаны в соответствии с подпунктом 6)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января 2002 года "О торговом мореплавании".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Проектирование морских портов осуществляется с соблюдением условий рационального размещения портов, их территории, акватории и транспортных подходов в сочетании с прилегающими населенными пунктами и промышленными организациями, с учетом их перспективного развития и в увязке с утвержденной градостроительной документацией. При проектировании морского порта обязательному рассмотрению подлежат социальные и экологические проблемы, при этом разрабатываются меры, обеспечивающие эффективную защиту и охрану окружающей среды, а также возможность организации работ пограничного и таможенного контроля.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Задача размещения и проектирования морского порта - это получение оптимального решения расположения порта как единого комплекса, удовлетворяющего требованиям безопасного приема, оперативного проведения погрузки (разгрузки) и комплексного обслуживания современных и перспективных транспортных судов в порядке очередности их прибытия и отвечающего условиям прогрессивных способов перевозок на морском и смежных видах транспорта. При этом должны быть обеспечены: заданная пропускная способность порта, возможность развития порта за пределами расчетного периода на отдаленную перспективу и экономическая целесообразность принятых решений.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элементами технологической структуры проектируемого порта должны являться технологические перегрузочные комплексы, представляющие совокупность технических средств (сооружений, зданий, оборудования, обустройств, транспортных и инженерных коммуникаций), необходимых для приема, погрузки (разгрузки), комплексного обслуживания морских транспортных судов, а также для приема (передачи) грузов с железнодорожного, автомобильного, трубопроводного и других смежных видов транспорта.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проекте размещения порта должны быть определены общие размеры акватории, которые устанавливаются исходя из необходимости: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создания условий для безопасного маневрирования и подхода судов к причалам;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наиболее благоприятных волновых условий;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удобной и безопасной работы судов транспортного флота при выполнении грузовых и пассажирских операций, снабжении, обслуживании и отстое;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размещения на акватории базирующихся в порту судов: технического флота, служебно-вспомогательного флота, подрядной строительной организации и других организаций с учетом их безопасного подхода и стоянки.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размеры акватории порта, ширина входных ворот в порт, размеры и плановые очертания входного рейда и бассейнов определяются с учетом прогнозируемого изменения размеров судов на длительную перспективу и перспективного судооборота.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Наряду с настоящими Правилами следует руководствоваться требованиями строительных норм и правил, санитарными требованиями при проектировании морских портов.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Выбор площадки для строительства морского порта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принятии решения о строительстве нового морского порта учитывается оценка следующих условий естественного режима морских побережий: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топографические условия (очертание береговой полосы - залив, бухта, фьорд, губа, лиман, лагуна, банки, мыс);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гидрографические условия (рельеф дна моря - изобата, отмелый берег, приглубый берег);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метеорологические условия (температура воздуха, направление и скорость ветра, осадки и туманы);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гидрологические условия (колебания уровня воды, приливы и отливы, волнение, морские течения, физико-химические свойства морской воды и ледовый режим);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геологические и геоморфологические условия, наносы, влияние морской воды на строительные материалы.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учитываются материалы и сведения предварительных инженерных изысканий: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геологические материалы (сведения о грунтах побережья и акватории);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ветровом, волновом и ледовом режимах, продолжительность навигационного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течениях, наносах, данные о климатических условиях и другие сведения оформляются как отдельное приложение к технико-экономическому обоснованию.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