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b431" w14:textId="fdab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об основах гармонизации технических регламентов государств-членов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2005 года N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об основах гармонизации технических регламентов государств-членов Евразийского экономического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Заключить Соглашение об основах гармонизации технических регламентов государств-членов Евразийского экономического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основах гармонизации технических регламентов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государств-членов Евразийского экономического сообщества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государств-членов Евразийского экономического сообщества (далее - ЕврАзЭС),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интеграционных процессов в ЕврАзЭС,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Таможенном союзе и Едином экономическом пространстве от 26 февраля 1999 г. и Договором об учреждении Евразийского экономического сообщества от 10 октября 2000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устранению необоснованных ограничений во взаимной торговле,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Соглашении используются следующие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"стандарт" - документ, разработанный на основе согласия большинства заинтересованных Сторон, в котором в целях добровольного многократного использования устанавливаются характеристики продукции, правила осуществления и характеристики процессов производства, эксплуатации, хранения, перевозки, реализации и утилизации, выполнения работ или оказания услуг. Стандарт также может содержать требования к терминологии, символике, упаковке, маркировке или этикеткам и правилам их нанесения;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"международный стандарт" - стандарт, принятый международной организацией по стандартизации и доступный широкому кругу 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"региональный стандарт" - стандарт, принятый региональной организацией по стандартизации и доступный широкому кругу 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"национальный стандарт" - стандарт, принятый национальным органом по стандартизации и доступный широкому кругу 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регламент ЕврАзЭС" - документ, принятый международным договором в рамках ЕврАзЭС и устанавливающий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техническом регламенте могут содержаться правила и формы оценки соответствия, правила идентификации, требования к терминологии, упаковке, маркировке или этикеткам и правилам их нанесения;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"продукция" - результат деятельности, представленный в материально-вещественной форме и предназначенный для дальнейшего использования в хозяйственных и иных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"оценка соответствия" - прямое или косвенное определение соблюдения требований, предъявляемых к объекту технического регулирования.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Технические регламенты ЕврАзЭС принимаются в целях гармонизации законодательства государств Сторон в сфере технического регулирования, защиты жизни и здоровья граждан, охраны окружающей среды, предупреждения действий, вводящих в заблуждение потребителей, и устранения необоснованных ограничений во взаимной торговле.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технических регламентов ЕврАзЭС в иных целях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Содержащиеся в технических регламентах ЕврАзЭС обязательные требования к продукции, процессам производства, эксплуатации, хранения, перевозки, реализации и утилизации, правилам и формам оценки соответствия, правила идентификации, требования к терминологии, упаковке, маркировке или этикеткам и правилам их нанесения являются исчерпывающими и могут быть изменены только путем внесения изменений в соответствующий технический регламент ЕврАзЭС.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обеспечивают обращение продукции, соответствующей техническому регламенту ЕврАзЭС, на территории своих государств без применения дополнительных требований к продукции и процедурам оценки соответствия, кроме государственного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Международные, региональные и национальные стандарты, а также национальные технические регламенты могут полностью или частично использоваться в качестве основы для разработки технических регламентов ЕврАзЭС.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Действие настоящего Соглашения не распространяется на установление и применение санитарных, ветеринарных и фитосанитарных мер.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упорядочения разработки технических регламентов ЕврАзЭС Межгосударственный Совет ЕврАзЭС на уровне глав правительств утверждает перечень первоочередных технических регламентов ЕврАзЭС, подлежащих разработке.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указанного перечня формируется Интеграционным Комитетом ЕврАзЭС по предложениям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Любая из Сторон, руководствуясь перечнем первоочередных технических регламентов ЕврАзЭС, подлежащих разработке, вправе внести предложение о разработке технического регламента ЕврАзЭС на рассмотрение Интеграционного Комитета ЕврАзЭС. Предложение должно содержать краткое технико-экономическое обоснование.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Межгосударственный Совет ЕврАзЭС на уровне глав правительств принимает решение о разработке технического регламента ЕврАзЭС, включенного в указанный в пункте 1 настоящей статьи перечень, о порядке финансирования его разработки и определяет Сторону (Стороны), осуществляющую разработку такого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разработки технического регламента ЕврАзЭС приводится в Приложении, которое является неотъемлемой частью настоящего Соглашения.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вводит в действие технический регламент ЕврАзЭС в соответствии с законодательством своего государства и уведомляет Секретариат Интеграционного Комитета ЕврАзЭС о дате, с которой начинается применение такого регламента. Уведомление и копия нормативного правового акта о введении технического регламента ЕврАзЭС направляются Стороной в течение 30 дней после принятия данного акта.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Изменения в настоящее Соглашение вносятся по взаимному согласию Сторон и оформляются протоколами.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Координация работ по реализации настоящего Соглашения осуществляется Интеграционным Комитетом ЕврАзЭС, который является депозитарием настоящего Соглашения.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может выйти из настоящего Соглашения путем письменного уведомления об этом депозитария. Действие настоящего Соглашениям для этой Стороны прекращается через 6 месяцев с даты получения депозитариев такого уведомления.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Споры, связанные с применением или толкованием положений настоящего Соглашения, разрешаются путем консультаций и переговоров между Сторонами или Судом ЕврАзЭС.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депозитарием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_______ "__" _____ 2004 г. в одном подлинном экземпляре на русском языке. Подлинный экземпляр хранится в Интеграционном Комитете ЕврАзЭС, который направит каждой Стороне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За                     За                 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Правительство          Правительство  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             Республики         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Беларусь               Казахстан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За                  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Правительство    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Российской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Федерации             Таджикистан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об основах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гармонизации технических регламентов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государств-членов Евразийского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сообщества    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разработки технического регламента ЕврАзЭС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Межгосударственный Совет ЕврАзЭС на уровне глав правительств принимает решение о разработке технического регламента ЕврАзЭС, включенного в перечень первоочередных технических регламентов ЕврАзЭС, подлежащих разработке, о порядке финансирования его разработки и определяет Сторону (Стороны), осуществляющую разработку такого регламента (далее - разработчик).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Разработка технического регламента ЕврАзЭС (далее - регламент) осуществляется в соответствии с процедурами, установленными законодательством государства-разработчика.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Секретариат Интеграционного Комитета ЕврАзЭС публикует в официальных изданиях ЕврАзЭС уведомление о разработке регламента, содержащее цели его принятия, характеристику объектов технического регулирования, изложение требований, отличающихся от положений международных стандартов или обязательных требований, действующих на территории государств-членов ЕврАзЭС на момент разработки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После опубликования уведомления о разработке регламента разработчик осуществляет подготовку проекта регламента и направляет его с пояснительной запиской в Секретариат Интеграционного Комитета ЕврАзЭС.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пояснительной записке указываются цели принятия технического регламента, краткая характеристика объектов технического регулирования, сведения об учете в проекте регламента положений международных правил, норм и рекомендаций.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Не реже 1 раза в 3 месяца ход подготовки проекта регламента рассматривается на заседании Комиссии по техническому регулированию, санитарным, ветеринарным и фитосанитарным мерам в торговле при Интеграционном Комитете ЕврАзЭС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рассмотрения проекта регламента направляются разработчику и публикуются в официальных изданиях ЕврАзЭС.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Стороны в месячный срок с даты заседания Комиссии направляют разработчику замечания и предложения по проекту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месяц до проведения очередного публичного обсуждения проекта регламента на заседании Комиссии разработчик регламента направляет этот проект со сводкой замечаний и предложений Сторон в Секретариат Интеграционного Комитета ЕврАзЭС. Срок публичного обсуждения проекта регламента составляет не менее 4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Одобренный Комиссией проект регламента, сводка замечаний и предложений Сторон публикуются в официальных изданиях ЕврАзЭС одновременно с уведомлением о завершении его публичного обсуждения.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Одобренный Комиссией проект регламента и сводка неучтенных замечаний и предложений Сторон вносятся на рассмотрение Интеграционного Комитета ЕврАзЭС.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Одобренный Интеграционным Комитетом ЕврАзЭС проект регламента вносится на рассмотрение Межгосударственного Совета ЕврАзЭС.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Принятый регламент, а также нормативные правовые акты государств Сторон о введении его в действие публикуются в официальных изданиях ЕврАзЭС 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Секретариат Интеграционного Комитета ЕврАзЭС ведет реестр технических регламентов ЕврАзЭС.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Пересмотр регламентов осуществляется в соответствии с настоящим Порядком.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