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e429" w14:textId="578e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апреля 1999 года N 405 и от 27 мая 1999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2005 года N 757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разделе "Кызылординская область":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строку, порядковый номер 218-2, исключить;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разделе "Комитету по делам строительства и жилищно-коммунального хозяйства Министерства индустрии и торговли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строку, порядковый номер 264-2, исключить.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