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4508" w14:textId="98f4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проведении согласованной политики по формированию и развитию транспортных коридоров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2005 года N 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Соглашение о проведении согласованной политики по формированию и развитию транспортных коридоров Евразийского экономического сообщества, совершенное в городе Астане 24 марта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    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ЕВРАЗИЙСКОЕ ЭКОНОМИЧЕСКОЕ СООБЩЕСТВО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МЕЖГОСУДАРСТВЕННЫЙ СОВЕТ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24 марта 2005 г.            N 205                г. Астана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Соглашении о проведении согласованной политики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формированию и развитию транспортных коридоров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Евразийского экономического сообщества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Межгосударственный Совет Евразийского экономического сообщества (на уровне глав правительств)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Принять Соглашение о проведении согласованной политики по формированию и развитию транспортных коридоров Евразийского экономического сообщества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Секретариату Интеграционного Комитета ЕврАзЭС разработать план мероприятий по реализации Соглашения, упомянутого в пункте 1 настоящего решения, и внести на рассмотрение очередного заседания Межгосударственного Совета ЕврАзЭС (на уровне глав правительств)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Межгосударственного Совета ЕврАзЭС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От           От           От              От         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  Республики    Кыргызской    Российской 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Беларусь     Казахстан    Республики    Федерации  Таджикистан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проведении согласованной политики по формированию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развитию транспортных коридоров Евразийского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экономического сообщества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Правительство Республики Беларусь, Правительство Республики Казахстан, Правительство Кыргызской Республики, Правительство Российской Федерации и Правительство Республики Таджикистан,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основываясь на положениях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 между Российской Федерацией, Республикой Белоруссия, Республикой Казахстан и Киргизской Республикой об углублении интеграции в экономической и гуманитарной областях от 29 марта 1996 года, к которому 26 февраля 1999 г. присоединилась Республика Таджикистан,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 между Республикой Беларусь, Республикой Казахстан, Кыргызской Республикой и Российской Федерацией о формировании Транспортного союза от 22 января 1998 года, к которому присоединилась 27 мая 1999 г. Республика Таджикистан,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 целью осуществления скоординированных действий по созданию и развитию сети транспортных коридоров, проходящих по территориям государств-членов Евразийского экономического сообщества,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принимая во внимание работу по формированию и развитию международных транспортных коридоров, проводимую Европейской экономической комиссией ООН, Экономической и социальной комиссией ООН по Азии и Тихоокеанскому региону и Организацией сотрудничества железных дорог,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стремясь эффективно использовать географическое расположение государств-членов Евразийского экономического сообщества,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намереваясь и далее совершенствовать режимы транзитных перевозок пассажиров и грузов в соответствии с международными обязательствами государств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 настоящем Соглашении применяются следующие термины: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"транспортный коридор Евразийского экономического сообщества (транспортный коридор)" - совокупность магистральных транспортных коммуникаций (как существующих, так и вновь создаваемых), проходящих по территориям государств Сторон (с соответствующим обустройством различных видов транспорта) и обеспечивающих перевозки пассажиров и грузов в международном сообщении на направлении их наибольшей концентрации;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"логистический центр" - территориальное объединение хозяйствующих субъектов и органов, занимающихся грузовыми перевозками и сопутствующими услугами, включающее не менее одного терминала;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"смешанная перевозка" - перевозка грузов двумя или более видами транспорта.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Основные цели формирования и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транспортных коридоров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Основными целями формирования и развития транспортных коридоров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обеспечение перевозок экспортно-импортных и транзитных грузов, а также пассажиров по транспортным коридорам Евразийского экономического сообщества;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увеличение скорости доставки пассажиров и грузов, снижение транспортной составляющей в стоимости перевозимых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повышение эффективности использования транспортно-транзитного потенциала государств-членов Евразийского экономического сообщества;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привлечение транзитных пассажиров и грузов третьих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предоставление перевозчикам каждого из государств Сторон условий перевозки не хуже условий, которые Стороны предоставляют собственным перевозчикам.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Совместные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Стороны осуществляют следующие совместные действия: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координируют действия по формированию и развитию международных транспортных коридоров, соединяющих территории европейских и азиатских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принимают меры по согласованному развитию транспортной инфраструктуры и унификации технических и технологических параметров по направлениям транспортных коридоров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проводят согласованную политику привлечения иностранных инвестиций для формирования и развития транспортных коридоров;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принимают меры по совершенствованию нормативной правовой базы государств Сторон, регламентирующей пересечение государственных границ;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содействуют проведению тарифной политики, основанной на общих принципах и касающейся платы и сборов, взимаемых за перевозку пассажиров и грузов, пересечение границ, пользование инфраструктурой транспортных коридоров;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способствуют созданию условий для организации и деятельности совместных предприятий по международным перевозкам пассажиров и грузов и экспедированию;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координируют действия, направленные на повышение безопасности на транспорте, обеспечение охраны окружающей среды и сохранности перевозимых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способствуют поиску новых резервов совершенствования смешанных перевозок;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стремятся к созданию рациональных схем размещения международных логистических центров.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Сотрудничество с международными организациями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Стороны признают необходимость сотрудничества с международными организациями по вопросам формирования и развития транспортных коридоров.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Стороны принимают меры для скорейшего присоединения к международным договорам, регламентирующим работу международных транспортных коридоров.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Стороны координируют свои действия в работе международных транспортных организаций по формированию и развитию транспортных коридоров.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Компетентные органы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Стороны в течение 30 дней после вступления в силу настоящего Соглашения информируют Интеграционный Комитет Евразийского экономического сообщества о назначенных ими компетентных органах по реализации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Координирующим органом по реализации настоящего Соглашения и разработке необходимых для этого мероприятий является Совет по транспортной политике при Интеграционном Комитете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Настоящее Соглашение не затрагивает прав и обязательств государств Сторон, вытекающих из других международных договоров, участниками которых они являются.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Соглашение заключено на неопределенный срок и вступает в силу со дня получения депозитарием, которым является Интеграционный Комитет Евразийского экономического сообщества, последнего письменного уведомления о выполнении Сторонами необходимых для этого внутригосударственных процедур.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вступления в силу настоящего Соглашения к нему могут присоединиться другие государства, разделяющие цели и принципы настоящего Соглашения и готовые принять на себя соответствующие обязательства.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Для присоединяющегося государства настоящее Соглашение вступает в силу со дня получения депозитарием документа о присоединении.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Внесение изменений в настоящее Соглашение осуществляется по согласованию Сторон и оформляется соответствующими протоколами.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Каждая вз Сторон имеет право выйти из настоящего Соглашения, направив об этом письменное уведомление депозитарию. Действие Соглашения для такой Стороны прекращается по истечении 6 месяцев со дня получения депозитарием указанного 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Прекращение действия настоящего Соглашения в отношении одной из Сторон не влияет на программы и проекты, осуществление которых уже началось, а также не затрагивает действия международных договоров, заключенных на его основе, если Стороны не договорятся об ином.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Разногласия, возникающие в ходе реализации настоящего Соглашения, решаются путем переговоров и консультаций между заинтересованными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Совершено в г. Астане 24 марта 2005 года в одном подлинном экземпляре на русском языке. Подлинный экземпляр настоящего Соглашения хранится в Интеграционном Комитете Евразийского экономического сообщества, который направит каждой Стороне, подписавшей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От                   От                   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       Правительства       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Республики           Республики           Кыргызской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Беларусь             Казахстан           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От                   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Правительства         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Российской           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Федерации            Таджикистан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Настоящим удостоверяю, что данный текст является полной и аутентичной копией Решения Межгосударственного Совета Евразийского экономического сообщества (на уровне глав правительств) N 205, подписанного 24 марта 2005 г. в г. Астана за Республику Беларусь - Премьер-министром Республики Беларусь Сидорским С.С., за Республику Казахстан - Премьер-министром Республики Казахстан Ахметовым Д.К., за Кыргызскую Республику - Первым Вице-премьер-министром Кыргызской Республики Жумалиевым К.М., за Российскую Федерацию - Председателем Правительства Российской Федерации Фрадковым М.Е. и за Республику Таджикистан - Премьер-министром Республики Таджикистан - Акиловым А.Г.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Подлинный экземпляр хранится в Интеграционном Комитете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Всего скреплено подписью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и печатью 5 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Генеральный секретарь ЕврАзЭС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