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75a2" w14:textId="db27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долга по кредиту, выданному крестьянскому хозяйству "Карлыгаш" в рамках займа Международного Банка Реконструкции и Развития по проекту усовершенствования ирригационной и дренажной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2007 года N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186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перевод долга по кредиту, выданному крестьянскому хозяйству "Карлыгаш" в рамках займа Международного Банка Реконструкции и Развития по проекту усовершенствования ирригационной и дренажной систем, на крестьянское хозяйство "Алмаз".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Министерством финансов Республики Казахстан и акционерным обществом "Компания по реабилитации и управлению активами" в соответствии с действующим законодательством заключить дополнительные соглашения с крестьянским хозяйством "Алмаз".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