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9991" w14:textId="3e19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дополнения и изменений в Соглашение о развитии выставочно-ярмарочной деятельности в Содружестве Независимых Государств от 26 мая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2008 года N 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дополнения и изменений в Соглашение о развитии выставочно-ярмарочной деятельности в Содружестве Независимых Государств от 26 мая 1995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внесении дополнения и изменений в Соглашение о развитии выставочно-ярмарочной деятельности в Содружестве Независимых Государств от 26 мая 1995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2008 года N 486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дополнения и изменений в Соглашение о развитии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выставочно-ярмарочной деятельности в Содружестве Независимых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 от 26 мая 1995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развитии выставочно-ярмарочной деятельности в Содружестве Независимых Государств от 26 мая 1995 года (далее - Соглашение),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Соглашение следующие дополнение и изменения: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заголовке, абзаце втором преамбулы, в части первой статьи 1 и статье 2 после слов "выставочно-ярмарочной" дополнить словами "и конгрессной".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"Стороны содействуют созданию благоприятных условий национальным предприятиям и организациям, участвующим в выставочно-ярмарочных и конгрессных мероприятиях, организуемых и проводимых Советом.".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Утвердить прилагаемое Положение о Межгосударственном совете по выставочно-ярмарочной и конгрессной деятельности Содружества Независимых Государств.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Межгосударственном совете по выставочно-ярмарочной деятельности Содружества Независимых Государств от 26 мая 1995 года.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временно применяется с даты подписания и вступает в силу с даты сдачи на хранение депозитарию третьего уведомления о выполнении Сторонами внутригосударственных процедур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 "___" ___________ 2008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           Украины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дополнения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в Соглашение о развитии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выставочно-ярмарочной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Содружестве Независимых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1995 года         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Межгосударственном совете по выставочно-ярмарочной и конгрессной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Содружества Независимых Государств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I. Общие положения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Межгосударственный совет по выставочно-ярмарочной и конгрессной деятельности Содружества Независимых Государств (далее - Совет) создается для обеспечения координации работы, взаимодействия и организации разноуровневой поддержки в области выставочно-ярмарочной и конгрессной деятельности на пространстве СНГ, а именно: выставочно-ярмарочных мероприятий, имеющих конгрессное сопровождение (форумы, конференции, круглые столы, семинары, встречи представителей науки, культуры, деловых кругов и т. д.).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призван способствовать развитию международных контактов, обмену передовым опытом и технологиями, созданию благоприятных условий для взаимовыгодных торгово-экономических связей государств-участников СНГ многостороннего и двустороннего характера, пропаганде достижений в промышленности, сельском хозяйстве и других отраслях экономики, в области науки, техники и культуры, гуманитарной сфере.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является постоянно действующим консультативно-координирующим органом в области выставочно-ярмарочной и конгрессной деятельности.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подотчетен Экономическому совету СНГ, руководствуется решениями Совета глав государств, Совета глав правительств, Экономического совета СНГ, межгосударственными и межправительственными соглашениями, заключенными в рамках Содружества, и настоящим Положением.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II. Основные направления деятельности и функции Совета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направления деятельности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рамках Содружества Независимых Государств выставочно-ярмарочных и конгрессных мероприятий, направленных на развитие интеграционного сотрудничества торгово-экономических отношений, укрепление научно-производственной кооперации, углубление гуманитарных связей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выставочными центрами государств-участников СНГ в вопросах организации межгосударственных выставочно-ярмарочных и конгрессных мероприятий.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функции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осуществление мер по развитию и поддержке выставочно-ярмарочных и конгрессных мероприятий в государствах-участниках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продвижению на международный рынок научно-технических, инновационных разработок, ноу-хау, товарной продукции, представляемых на выставках;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 обмен информацией и методическими изданиями по организации и проведению выставочно-ярмарочных и конгрессных мероприятий и другой информацией, относящейся к компетенции Совета, создание единой информационной базы по межгосударственным выставочно-конгрессным мероприятиям с участием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участию государств-участников СНГ в международных выставках и ярмарках, созданию постоянно действующих выставок, выставочно-коммерческих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с органами отраслевого сотрудничества СНГ, государственными, научными и общественными организациями, хозяйствующими субъектами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повышению квалификации специалистов выставочной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Исполнительной дирекции Совета.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реализации своих основных направлений деятельности и функций Совет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информацию от соответствующих органов государств-участников СНГ в области выставочно-ярмарочной и конгрессной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государства-участники СНГ о межгосударственных выставочно-ярмарочных и конгрессных мероприятиях, проводимых в Содружестве;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рабочие группы для организации межгосударственных выставочно-ярмарочных и конгрессных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совершенствованию выставочно-ярмарочной и конгрессной деятельности 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рекомендации, аналитические и информационные материалы по вопросам, входящим в компетенцию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на рассмотрение Совета глав государств, Совета глав правительств, Экономического совета СНГ предложения по вопросам выставочно-ярмарочной и конгрессной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соответствующие материалы по вопросам выставочно-ярмарочной и конгрессной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при необходимости выставочные сопровождения мероприятий, проводимых в рамках СНГ.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III. Органы управления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формируется из полномочных представителей соответствующих органов исполнительной власти, руководителей выставочных комплексов, общественных организаций и хозяйствующих субъектов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развитии выставочно-ярмарочной деятельности в Содружестве Независимых Государств от 26 мая 1995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 от 23 мая 2008 года (далее - Соглашение). Каждое государство-участник Соглашения, независимо от числа делегируемых в Совет членов, имеет один голос.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возглавляет председатель, который организует его работу. В отсутствие председателя его обязанности осуществляет его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Совета и его заместитель избираются членами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представляет Совет на заседаниях Совета глав государств, Совета глав правительств, Экономического совета СНГ, а также в отношениях с государствами-участниками СНГ по вопросам, связанным с деятельностью Совета.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Совета проводятся по мере необходимости, но не реже одного раза в год.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Инициатива подготовки предложений для рассмотрения Советом принадлежит членам Совета, а также органам отраслевого сотрудничества СНГ, государствам-участникам Соглашения, Исполнительной дирекции.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подготовки и рассмотрения предложений определяется Советом.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Заседание Совета правомочно (имеет кворум), если в нем принимает участие не менее половины представителей государств-участников Соглашения. Решения Совета принимаются простым большинством голосов присутствующих на заседании государств-участников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государства-участника Соглашения, который не может прибыть на заседание, может делегировать на это заседание своего представителя, наделенного соответствующими полномочиями.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по вопросам, возникающим в период между заседаниями Совета и требующим незамедлительного разрешения, могут приниматься путем письменного опроса его членов.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Совете действует Исполнительная дирекция, возглавляемая исполнительным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директор назначается и освобождается Советом по представлению председателя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Исполнительная дирекция организует выполнение решений Совета, плана его работы, по поручению председателя Совета решает другие вопросы, входящие в компетенцию деятельности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Исполнительной дирекции, ее структуре, смета расходов и численность работников утверждаются Советом.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Финансирование деятельности Совета и Исполнительной дирекции осуществляется за счет внебюджетных источников.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IV. Заключительные положения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Рабочим языком Совета является русский язык.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Местом нахождения Совета и Исполнительной дирекции является город Москва.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