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faca" w14:textId="9a4f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августа 2007 года № 661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2008 года № 1064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6 августа 2007 года № 661 "Об утверждении перечня товаров, ввозимых юридическим лицом, его подрядчиками или субподрядчиками, осуществляющими деятельность в рамках концессионного договора, заключенного с Правительством Республики Казахстан, о строительстве и эксплуатации межрегиональной линии электропередачи "Северный Казахстан - Актюбинская область", импорт которых в рамках реализации инфраструктурного проекта освобождается от налога на добавленную стоимость"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>
 товаров, ввозимых юридическим лицом, его подрядчиками или субподрядчиками, осуществляющими деятельность в рамках концессионного договора, заключенного с Правительством Республики Казахстан, о строительстве и эксплуатации межрегиональной линии электропередачи "Северный Казахстан - Актюбинская область", импорт которых в рамках реализации инфраструктурного проекта освобождается от налога на добавленную стоимость,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аббревиатуру "ЕврАзЭС" заменить аббревиатурой "РК";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3, 5, 6, 7, 9, 10, 11, 16, 19,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233"/>
        <w:gridCol w:w="3513"/>
      </w:tblGrid>
      <w:tr>
        <w:trPr>
          <w:trHeight w:val="21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Скрученная проволока, тросы, канаты, плетеные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шнуры, стропы и аналогичные изделия,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черных металлов, без электрической изоляции: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более 3 мм, но не более 12 мм: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без покрытия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более 12 мм, но не более 24 мм: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без покрытия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прочие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7312 10 810 1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7312 10 810 9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7312 10 830 1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7312 10 830 9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прочие из черных металлов: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 (линейная арматура*)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7326 90 980 0*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прочие из черных металлов: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 (муфты для соединения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оптоволоконных кабелей*)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7326 90 980 0*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прочие из черных металлов: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 (оптоволоконный кросс*)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7326 90 980 0*
</w:t>
            </w:r>
          </w:p>
        </w:tc>
      </w:tr>
      <w:tr>
        <w:trPr>
          <w:trHeight w:val="27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электрические, статические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преобразователи (например,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выпрямители), катушки индуктивности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дроссели: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трансформаторы с жидким диэлектриком: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мощностью более 10 000 кВА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трансформаторы прочие: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мощностью более 500 кВА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катушки индуктивности и дроссели прочие: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8504 23 000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8504 34 000 0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8504 50 950 0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электрические, статические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преобразователи (например,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выпрямители), катушки индуктивности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дроссели: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трансформаторы прочие: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мощностью более 1 кВА, но не более 16 кВА: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трансформаторы прочие: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мощностью более 16 кВА, но не боле 500 кВА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8504 32 800 0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8504 33 000 0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электрические, статические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преобразователи (например,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выпрямители), катушки индуктивности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дроссели: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катушки индуктивности и дроссели прочие: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используемые с телекоммуникационной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аппаратурой и для источников питания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 и их блоков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8504 50 200 0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8504 50 950 0
</w:t>
            </w:r>
          </w:p>
        </w:tc>
      </w:tr>
      <w:tr>
        <w:trPr>
          <w:trHeight w:val="53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изолированные (включая эмалированные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анодированные), кабели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коаксиальные) и другие изолированные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проводники с соединительными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приспособлениями или без них; кабели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волоконно-оптические, составленные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 с индивидуальными оболочками,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того, находятся они или нет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сборе с электропроводниками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соединительными приспособлениями: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кабели коаксиальные и другие коаксиальные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проводники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провода обмоточные: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проводники электрические на напряжение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 В прочие: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с медными проводниками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с прочими проводниками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кабели волоконно-оптические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8544 19 900 0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8544 60 100 0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8544 60 900 0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8544 70 000 0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Осциллоскопы, анализаторы спектра, 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для измерения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электрических величин,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измерительных приборов товарной позиции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9028; приборы и аппаратура для обнаружения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измерения альфа-, бета-, гамма-,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рентгеновского, космического или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ионизирующих излучений: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приборы и аппаратура, специально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телекоммуникаций, 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измерители перекрестных помех,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коэффициентов усиления, коэффициентов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искажения, псофометры):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9030 40 000 0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