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6984" w14:textId="e4e6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действия инвестиционных налоговых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2008 года № 1285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января 2003 года "Об инвестициях"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сроки действия инвестиционных налоговых преференций, предоставляемых для следующих юридических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товариществу с ограниченной ответственностью "Жамбылская цементная производственная компания" по инвестиционному проекту "Строительство цементного завода в поселке Мынарал Мойынкумского района Жамбылской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корпоративному подоходному налогу - 10 (десять) календарных лет с момента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налогу на имущество - 5 (пять) лет с момента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земельному налогу - 5 (пять) лет с момента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товариществу с ограниченной ответственностью "Сары-Арка Цемент" по инвестиционному проекту "Строительство цементного завода в Бухаржырауском районе Карагандинской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корпоративному подоходному налогу - 7 (семь) календарных лет с момента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налогу на имущество - 5 (пять) лет с момента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акционерному обществу "EURASIA FLOAT GLASS" по инвестиционному проекту "Организация производства листового стекла в Кызылординской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корпоративному подоходному налогу - 10 (десять) календарных лет с момента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налогу на имущество - 5 (пять) лет с момента ввода в эксплуатацию фиксированных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 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