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5e6a" w14:textId="a185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июля 2005 года № 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9 года № 2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5 года № 771 "О некоторых вопросах обеспечения охраны и защиты Государственной границы Республики Казахстан" (САПП Республики Казахстан, 2005 г., № 30, ст. 409) следующее дополнение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, когда линия Государственной границы проходит по водному потоку реки, подверженной сезонным (паводковым) изменениям, на границах с Кыргызской Республикой, Российской Федерацией, Республикой Узбекистан и Туркменистаном дополнительно к земельным участкам, непосредственно примыкающим к линии Государственной границы - земельные участки, прилегающие к коренному берегу (часть междуречного водораздельного пространства, примыкающая к речной долине и возвышающаяся над ней), шириной от 30 до 50 метр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