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e7d2" w14:textId="bb7e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"Международный центр приграничного сотрудничества "Хоргос"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2011 года № 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государственного имущества и приватизации Министерства финансов Республики Казахстан обеспечить в установленном законодательством порядке передачу прав владения и пользования государственным пакетом акций акционерного общества "Международный центр приграничного сотрудничества "Хоргос" Комитету по инвестициям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 года № 207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"Алматинская область" дополнить строкой, порядковый номер 38-6,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"38-6. АО Международный центр приграничного сотрудничества "Хоргос".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"Комитету по инвестициям Министерства индустрии и новых технологий Республики Казахстан" дополнить строкой, порядковый номер 292-4,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"292-4. АО Международный центр приграничного сотрудничества "Хоргос".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