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3f256b" w14:textId="f3f256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Указа Президента Республики Казахстан "Об изменении границ города Алматы"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7 сентября 2012 года № 1161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«Об административно-территориальном устройстве Республики Казахстан»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Президента Республики Казахстан проект Указа Президента Республики Казахстан «Об изменении границ города Алматы».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 изменении границ города Алматы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«Об административно-территориальном устройстве Республики Казахстан» </w:t>
      </w:r>
      <w:r>
        <w:rPr>
          <w:rFonts w:ascii="Times New Roman"/>
          <w:b/>
          <w:i w:val="false"/>
          <w:color w:val="000000"/>
          <w:sz w:val="28"/>
        </w:rPr>
        <w:t>постановляю: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Изменить границы города Алматы, включив в его черту часть земель Алматинской области общей площадью 11920,93 гектар, в том числе Карасайского рай она площадью 8360,52 гектар и Талгарского района площадью 3560,41 гектар, согласно приложению к настоящему Указу.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Настоящий Указ вводится в действие со дня первого официального опубликования.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Н. Назарбаев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Указу Президента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« » 2012 года №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Экспликация</w:t>
      </w:r>
      <w:r>
        <w:br/>
      </w:r>
      <w:r>
        <w:rPr>
          <w:rFonts w:ascii="Times New Roman"/>
          <w:b/>
          <w:i w:val="false"/>
          <w:color w:val="000000"/>
        </w:rPr>
        <w:t>
части земель Алматинской области включаемых в черту</w:t>
      </w:r>
      <w:r>
        <w:br/>
      </w:r>
      <w:r>
        <w:rPr>
          <w:rFonts w:ascii="Times New Roman"/>
          <w:b/>
          <w:i w:val="false"/>
          <w:color w:val="000000"/>
        </w:rPr>
        <w:t>
города Алматы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 гектар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2"/>
        <w:gridCol w:w="1631"/>
        <w:gridCol w:w="1037"/>
        <w:gridCol w:w="1186"/>
        <w:gridCol w:w="1483"/>
        <w:gridCol w:w="1335"/>
        <w:gridCol w:w="1038"/>
        <w:gridCol w:w="1780"/>
        <w:gridCol w:w="1187"/>
        <w:gridCol w:w="1483"/>
        <w:gridCol w:w="1187"/>
      </w:tblGrid>
      <w:tr>
        <w:trPr>
          <w:trHeight w:val="30" w:hRule="atLeast"/>
        </w:trPr>
        <w:tc>
          <w:tcPr>
            <w:tcW w:w="5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16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районов</w:t>
            </w:r>
          </w:p>
        </w:tc>
        <w:tc>
          <w:tcPr>
            <w:tcW w:w="10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мель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 том числе</w:t>
            </w:r>
          </w:p>
        </w:tc>
      </w:tr>
      <w:tr>
        <w:trPr>
          <w:trHeight w:val="5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Сельскохозяйственных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угодий</w:t>
            </w:r>
          </w:p>
        </w:tc>
        <w:tc>
          <w:tcPr>
            <w:tcW w:w="10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фонда</w:t>
            </w:r>
          </w:p>
        </w:tc>
        <w:tc>
          <w:tcPr>
            <w:tcW w:w="17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ленности,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та, связи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 иного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несельс-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кохозяй-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назна-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чения</w:t>
            </w:r>
          </w:p>
        </w:tc>
        <w:tc>
          <w:tcPr>
            <w:tcW w:w="11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ройки</w:t>
            </w:r>
          </w:p>
        </w:tc>
        <w:tc>
          <w:tcPr>
            <w:tcW w:w="14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особо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охраняе-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природ-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террито-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рий</w:t>
            </w:r>
          </w:p>
        </w:tc>
        <w:tc>
          <w:tcPr>
            <w:tcW w:w="11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земли</w:t>
            </w:r>
          </w:p>
        </w:tc>
      </w:tr>
      <w:tr>
        <w:trPr>
          <w:trHeight w:val="5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Пашня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Много-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летние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насаж-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дения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бища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Карасайс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кий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8360,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211,48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33,26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125,66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1,00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318,88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173,34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7338,71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158,19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Талгарс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кий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3560,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358,90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208,24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8,30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13,93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22,58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58,36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2656,75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233,35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1192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0,93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570,38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241,50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133,96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14,93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341,46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231,70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9995,46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391,54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