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3c37" w14:textId="2ca3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охоты на дрофу-красотку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2013 года № 1073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проведение соколиной охоты на дрофу-красотку с собственными соколами в период с 2 октября по 15 ноября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шейху Суруру Бин Мухаммеду Аль Нахаяну (Объединенные Арабские Эмираты) на 13 (тринадцать) особей дрофы-красотки на территории Кендерли-Каясанской государственной заповедной зоны республиканского значения в Мангистауской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шейху Сеифу Бин Мухаммеду Аль Нахаяну (Объединенные Арабские Эмираты) на 13 (тринадцать) особей дрофы-красотки на территории Кендерли-Каясанской государственной заповедной зоны республиканского значения в Мангистауской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шейху Джасем Бин Хамад Бин Халифа Аль Тани (Катар) на 9 (девять) особей дрофы-красотки на территории Андасайского государственного природного заказника республиканского значения в Жамбылской области и 19 (девятнадцать) особей дрофы-красотки на территории Жусандалинской государственной заповедной зоны республиканского значения в Алматинской и Жамбылской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охраны окружающей среды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выдать разрешения на добычу дрофы-красотки с собственными соколами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проведение Республиканским государственным казенным предприятием «ПО «Охотзоопром» совместно с Республиканским государственным предприятием «Институт зоологии» Комитета науки Министерства образования и науки Республики Казахстан мероприятий по восстановлению популяции дрофы-красотки на договорной основе с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Ставку платы за добывание дрофы-красотки установить в размере 260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охраны окружающей среды Республики Казахстан, административному органу СИТЕС в Республике Казахстан обеспечить ввоз в Республику Казахстан и вывоз из нее хищных ловчих птиц для проведения соколиной охоты с соблюдением процедур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Алматинской, Жамбылской и Мангистауской областей оказать необходимое содействие в организации указанных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