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fc53f1" w14:textId="dfc53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Некоторые вопросы Министерства внутренних дел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12 июня 2015 года № 431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     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1. Реорганизовать Комитет по чрезвычайным ситуациям Министерства внутренних дел Республики Казахстан путем присоединения к нему государственного учреждения «Республиканский кризисный центр» Комитета по чрезвычайным ситуациям Министерства внутренних дел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Утвердить прилагаемые </w:t>
      </w:r>
      <w:r>
        <w:rPr>
          <w:rFonts w:ascii="Times New Roman"/>
          <w:b w:val="false"/>
          <w:i w:val="false"/>
          <w:color w:val="000000"/>
          <w:sz w:val="28"/>
        </w:rPr>
        <w:t>изменения</w:t>
      </w:r>
      <w:r>
        <w:rPr>
          <w:rFonts w:ascii="Times New Roman"/>
          <w:b w:val="false"/>
          <w:i w:val="false"/>
          <w:color w:val="000000"/>
          <w:sz w:val="28"/>
        </w:rPr>
        <w:t>, которые вносятся в некоторые решения Правительства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Министерству внутренних дел Республики Казахстан принять меры, вытекающие из настоящего постановления.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Республики Казахстан                       К. Масимов</w:t>
      </w:r>
    </w:p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постановлением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июня 2015 года № 431 </w:t>
      </w:r>
    </w:p>
    <w:bookmarkEnd w:id="1"/>
    <w:bookmarkStart w:name="z6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Изменения, которые вносятся в некоторые решения </w:t>
      </w:r>
      <w:r>
        <w:br/>
      </w:r>
      <w:r>
        <w:rPr>
          <w:rFonts w:ascii="Times New Roman"/>
          <w:b/>
          <w:i w:val="false"/>
          <w:color w:val="000000"/>
        </w:rPr>
        <w:t>
Правительства Республики Казахстан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22 июня 2005 года № 607 «Вопросы Министерства внутренних дел Республики Казахстан» (САПП Республики Казахстан, 2005 г., № 25, ст. 311):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Министерстве внутренних дел Республики Казахстан, утвержденном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перечне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государственных учреждений, находящихся в ведении Министерства внутренних дел Республики Казахстан и его ведомств: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</w:t>
      </w:r>
      <w:r>
        <w:rPr>
          <w:rFonts w:ascii="Times New Roman"/>
          <w:b w:val="false"/>
          <w:i w:val="false"/>
          <w:color w:val="000000"/>
          <w:sz w:val="28"/>
        </w:rPr>
        <w:t xml:space="preserve"> «4. Комитет по чрезвычайным ситуациям»: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15 апреля 2008 года № 339 «Об утверждении лимитов штатной численности министерств и иных центральных исполнительных органов с учетом численности их территориальных органов и подведомственных им государственных учреждений»: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лимитах</w:t>
      </w:r>
      <w:r>
        <w:rPr>
          <w:rFonts w:ascii="Times New Roman"/>
          <w:b w:val="false"/>
          <w:i w:val="false"/>
          <w:color w:val="000000"/>
          <w:sz w:val="28"/>
        </w:rPr>
        <w:t xml:space="preserve"> штатной численности министерств и иных центральных исполнительных органов с учетом численности их территориальных органов и подведомственных им государственных учреждений,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 разделе 1: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17)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4"/>
        <w:gridCol w:w="8106"/>
        <w:gridCol w:w="5020"/>
      </w:tblGrid>
      <w:tr>
        <w:trPr>
          <w:trHeight w:val="30" w:hRule="atLeast"/>
        </w:trPr>
        <w:tc>
          <w:tcPr>
            <w:tcW w:w="87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17)</w:t>
            </w:r>
          </w:p>
        </w:tc>
        <w:tc>
          <w:tcPr>
            <w:tcW w:w="810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учреждения, подведомственные Министерству внутренних дел Республики Казахстан, в том числе:</w:t>
            </w:r>
          </w:p>
        </w:tc>
        <w:tc>
          <w:tcPr>
            <w:tcW w:w="50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84661,5</w:t>
            </w:r>
          </w:p>
        </w:tc>
      </w:tr>
    </w:tbl>
    <w:bookmarkStart w:name="z1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                  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подпункты 60), 61) исключить.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В </w:t>
      </w:r>
      <w:r>
        <w:rPr>
          <w:rFonts w:ascii="Times New Roman"/>
          <w:b w:val="false"/>
          <w:i w:val="false"/>
          <w:color w:val="000000"/>
          <w:sz w:val="28"/>
        </w:rPr>
        <w:t>постановлении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4 ноября 2011 года № 1296 «Об утверждении Правил по организации поисково-спасательного обеспечения полетов на территории Республики Казахстан»: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Правилах</w:t>
      </w:r>
      <w:r>
        <w:rPr>
          <w:rFonts w:ascii="Times New Roman"/>
          <w:b w:val="false"/>
          <w:i w:val="false"/>
          <w:color w:val="000000"/>
          <w:sz w:val="28"/>
        </w:rPr>
        <w:t xml:space="preserve"> по организации поисково-спасательного обеспечения полетов на территории Республики Казахстан, утвержденных указанным постановлением: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3) </w:t>
      </w:r>
      <w:r>
        <w:rPr>
          <w:rFonts w:ascii="Times New Roman"/>
          <w:b w:val="false"/>
          <w:i w:val="false"/>
          <w:color w:val="000000"/>
          <w:sz w:val="28"/>
        </w:rPr>
        <w:t>пункта 18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«3) ведомством уполномоченного органа в сфере гражданской защиты;»;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5) </w:t>
      </w:r>
      <w:r>
        <w:rPr>
          <w:rFonts w:ascii="Times New Roman"/>
          <w:b w:val="false"/>
          <w:i w:val="false"/>
          <w:color w:val="000000"/>
          <w:sz w:val="28"/>
        </w:rPr>
        <w:t>пункта 21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«5) координация действий с ведомством уполномоченного органа в сфере гражданской защиты, ВКЦ государственной авиации, а также координационными центрами приграничных государств;»;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22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2)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«2) взаимодействие с Координационным центром, ведомством уполномоченного органа в сфере гражданской защиты по реализации первоначального плана проведения ПСО (Р), дальнейшая его разработка и уточнение;»;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6)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«6) ежедневное представление в Координационный центр, ведомство уполномоченного органа в сфере гражданской защиты отчета о результатах проведения ПСО (Р);»;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подпункты 8), 9) и 10)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«8) представление координатору ПСО (Р) и в ведомство уполномоченного органа в сфере гражданской защиты, руководителям задействованных сил и средств рекомендаций по освобождению сил и средств, которые более не требуются;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представление в Координационный центр, ведомство уполномоченного органа в сфере гражданской защиты информации о количестве выживших и их фамилиях;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запрос в Координационный центр, ведомство уполномоченного органа в сфере гражданской защиты о дополнительной требуемой помощи.»;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первую </w:t>
      </w:r>
      <w:r>
        <w:rPr>
          <w:rFonts w:ascii="Times New Roman"/>
          <w:b w:val="false"/>
          <w:i w:val="false"/>
          <w:color w:val="000000"/>
          <w:sz w:val="28"/>
        </w:rPr>
        <w:t>пункта 90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«90. На первоначальном этапе ПСО (Р) координацию действий и принятие решений осуществляет Координационный центр по согласованию с ведомством уполномоченного органа в сфере гражданской защиты, при необходимости взаимодействуя с ВКЦ государственной авиации.»;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часть первую </w:t>
      </w:r>
      <w:r>
        <w:rPr>
          <w:rFonts w:ascii="Times New Roman"/>
          <w:b w:val="false"/>
          <w:i w:val="false"/>
          <w:color w:val="000000"/>
          <w:sz w:val="28"/>
        </w:rPr>
        <w:t>пункта 91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«91. На этапе расширения зоны ПСО (Р) руководитель ПСО (Р) обеспечивает принятие решений во взаимодействии с ведомством уполномоченного органа в сфере гражданской защиты и при необходимости Координационным центром и ВКЦ государственной авиации.»;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пункты 97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98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«97. При наступлении стадии неопределенности Координационный центр совместно с органами ОВД (УВД) и ведомством уполномоченного органа в сфере гражданской защиты оценивает поступающую информацию.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98. При наступлении стадии тревоги Координационный центр немедленно оповещает об этом ведомство уполномоченного органа в сфере гражданской защиты.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Ведомство уполномоченного органа в сфере гражданской защиты о наступлении стадии тревоги оповещает дежурную службу своего территориального подразделения предполагаемого района поиска и спасения для назначения руководителя ПСО (Р).»;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99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2)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«2) совместно с ведомством уполномоченного органа в сфере гражданской защиты немедленно вводит в действие поисково-спасательные силы и средства через оперативные штабы ПСО (Р) предполагаемых районов поиска и спасания, а также на основе оценки развития событий дает команду на подъем дежурного поисково-спасательного ВС;»;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6)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«6) на основании имеющейся информации составляет План первоочередных мероприятий по проведению ПСО (Р) и согласовывает его с ВКЦ государственной авиации и ведомством уполномоченного органа в сфере гражданской защиты;»;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108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 1)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«1) дают указания подчиняющимся им органам и сообщают об этих указаниях в ведомство уполномоченного органа в сфере гражданской защиты;»;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подпункты 3) и 4)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«3) при необходимости запрашивают через ведомство уполномоченного органа в сфере гражданской защиты дополнительные воздушные и наземные поисково-спасательные силы и средства для поиска и спасания;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представляют ежедневный отчет о ходе выполнения ПСО (Р) в ведомство уполномоченного органа в сфере гражданской защиты и Координационный центр.»;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настоящим изменениям;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приложении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указанным Правилам: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разделе 3</w:t>
      </w:r>
      <w:r>
        <w:rPr>
          <w:rFonts w:ascii="Times New Roman"/>
          <w:b w:val="false"/>
          <w:i w:val="false"/>
          <w:color w:val="000000"/>
          <w:sz w:val="28"/>
        </w:rPr>
        <w:t xml:space="preserve"> «Контрольный перечень действий дежурной смены Координационного центра для стадии бедствия»: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5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«5. Согласовать с ведомством уполномоченного органа в сфере гражданской защиты вопрос о назначении координатора на месте проведения ПСО (Р) (руководителя ПСО (Р)).»;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пункт 9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«9. Дать в ведомство уполномоченного органа в сфере гражданской защиты сообщение и контактный телефон для организации связи с очевидцами происшествия.».</w:t>
      </w:r>
    </w:p>
    <w:bookmarkEnd w:id="4"/>
    <w:bookmarkStart w:name="z3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изменениям, которые вносятся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некоторые решения Правительства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Казахстан,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утвержденным постановлением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Правительства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12 июня 2015 года № 431 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Правилам по организации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поисково-спасательного обеспечения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полетов на территории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  </w:t>
      </w:r>
    </w:p>
    <w:p>
      <w:pPr>
        <w:spacing w:after="0"/>
        <w:ind w:left="0"/>
        <w:jc w:val="both"/>
      </w:pPr>
      <w:r>
        <w:rPr>
          <w:rFonts w:ascii="Times New Roman"/>
          <w:b/>
          <w:i w:val="false"/>
          <w:color w:val="000000"/>
          <w:sz w:val="28"/>
        </w:rPr>
        <w:t>              Схема поисково-спасательного обеспечения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             полетов на территории Республики Казахстан</w:t>
      </w:r>
    </w:p>
    <w:p>
      <w:pPr>
        <w:spacing w:after="0"/>
        <w:ind w:left="0"/>
        <w:jc w:val="both"/>
      </w:pPr>
      <w:r>
        <w:drawing>
          <wp:inline distT="0" distB="0" distL="0" distR="0">
            <wp:extent cx="8509000" cy="69469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509000" cy="6946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media/document_image_rId4.jpeg" Type="http://schemas.openxmlformats.org/officeDocument/2006/relationships/image" Id="rId4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