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4b8e5" w14:textId="e54b8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обременении стратегического объекта акционерного общества "Северо-Западная трубопроводная компания "МунайТас"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2017 года № 917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193-1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(Общая часть) от 27 декабря 1994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Разрешить акционерному обществу "Северо-Западная трубопроводная компания "МунайТас" совершить сделку по обременению стратегического объекта (по передаче в аренду акционерному обществу "КазТрансОйл" четырех одномодовых оптических волокон, расположенных в волоконно-оптическом кабеле магистрального нефтепровода Кенкияк – Атырау).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