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9e12" w14:textId="a1c9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обременении стратегического объекта правами третьих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2020 года № 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акционерному обществу "АстанаГаз КМГ" совершить сделку по обременению правами третьих лиц магистрального газопровода "Сарыарка" путем заключения договора аренды с акционерным обществом "Интергаз Центральная Азия".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