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2298" w14:textId="fb12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2021 года № 290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Введение":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2.1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кредитор – местный исполнительный орган (через поверенного (агента), микрофинансовая организация/банки второго уровня/кредитные товарищества /АО "ФФПСХ";";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Основные направления, пути достижения поставленных целей и задач программы "Еңбек", соответствующие меры":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 Второе направление: развитие массового предпринимательства":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"5.2.2. Поддержка предпринимательских инициатив" дополнить частью двадцать первой следующего содержания: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проекта по повышению доходов населения Жамбылской области местный исполнительный орган через поверенного (агента) за счет средств, возвращенных конечными заемщиками по ранее выданным кредитам/микрокредитам, осуществляет повторное кредитование/ микрокредитование конечных заемщиков на условиях реализации проекта на срок, не превышающий срок действия кредитного соглашения.";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 Третье направление: развитие рынка труда через содействие занятости населения и мобильность трудовых ресурсов":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"5.3.1. Содействие в обеспечении занятости":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восемьдесят третьей следующего содержания: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"Софинансирование и субсидирование оплаты труда физических лиц, трудоустроенных по проекту "Первое рабочее место", осуществляются по решению МИО.";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девяносто шестой следующего содержания: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"Софинансирование и субсидирование оплаты труда физических лиц, трудоустроенных по проекту "Контракт поколений", осуществляются по решению МИО.";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"5.3.2. Повышение мобильности трудовых ресурсов":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шестнадцатую изложить в следующей редакции: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"Участникам программы "Еңбек" и членам их семей, а также одиноким лицам, независимо от семейного положения, предоставляется материальная помощь на переезд – единовременно в размере семидесяти МРП на главу и каждого члена семьи.".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