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fb2f" w14:textId="5b7f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организаций образования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2021 года № 303.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имена следующим организациям образования: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государственному коммунальному учреждению "Общеобразовательная средняя школа № 49" государственного учреждения "Отдел образования Талгарского района" акимата Талгарского района имя Ыбырая Алтынсарина;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государственному коммунальному учреждению "Общеобразовательная средняя школа № 31 с дошкольным мини-центром" государственного учреждения "Отдел образования Талгарского района" акимата Талгарского района имя Аль-Фараби.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организации образования: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"Сахзаводская средняя школа с дошкольным миницентром" государственного учреждения "Отдел образования Алакольского района" в коммунальное государственное учреждение "Средняя школа с дошкольным миницентром имени Динмухамеда Конаева" государственного учреждения "Отдел образования Алакольского района";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"Шарынская средняя школа" отдела образования Уйгурского района в коммунальное государственное учреждение "Средняя школа имени Динмухамеда Конаева" отдела образования Уйгурского района;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"Больше Диханская средняя школа с дошкольным миницентром" отдела образования Уйгурского района в коммунальное государственное учреждение "Средняя школа имени Заманбека Батталханова с дошкольным миницентром" отдела образования Уйгурского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