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083c" w14:textId="fb20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3 декабря 2013 года № 704 "Об утверждении Типового регламента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2021 года № 423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3 декабря 2013 года № 704 "Об утверждении Типового регламента маслихата".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3 декабря 2013 года № 704 "Об утверждении Типового регламента маслихата"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регламенте маслихата, утвержденном вышеназванным Указом: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Типовой регламент маслихата (далее – регламент) разработан в соответствии со статьей 9 Закона Республики Казахстан "О местном государственном управлении и самоуправлении в Республике Казахстан" (далее – Закон) и устанавливает порядок проведения сессий маслихата, заседаний его органов, внесения и рассмотрения на них вопросов, образования и избрания органов маслихата, заслушивания отчетов об их деятельности, отчетов о проделанной работе маслихата перед населением и деятельности его постоянных комиссий, рассмотрения запросов депутатов, полномочия, организацию деятельности депутатских объединений в маслихате, а также голосования, работы аппарата и другие процедурные и организационные вопросы.";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31 и 32 изложить в следующей редакции: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Маслихат осуществляет контроль за исполнением местного бюджета, экономических и социальных программ развития территорий путем заслушивания отчетов акима соответствующей территории.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Маслихат заслушивает на сессии отчет акима соответствующей территории в соответствии с Указом Президента Республики Казахстан от 18 января 2006 года № 19 "О проведении отчетов акимов перед маслихатами".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акима (лица, исполняющего его обязанности)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рассмотрения маслихатом вопроса о выражении недоверия акиму являются: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двукратное неутверждение маслихатом представленных акимом отчетов об исполнении планов, экономических и социальных программ развития территории, местного бюджета;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инициирование собранием местного сообщества вопроса об освобождении от должности акима города районного значения, села, поселка, сельского округа.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города районного значения, села, поселка, сельского округа подтверждается протоколом собрания местного сообщества в соответствии со статьей 39-3 Закона.";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34 изложить в следующей редакции: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Отчеты ревизионных комиссий областей, городов республиканского значения, столицы об исполнении бюджета рассматриваются маслихатом ежегодно.".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