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78e61" w14:textId="cf78e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 августа 2011 года № 891 "Об утверждении Правил организации и проведения государственной научно-технической экспертизы"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октября 2021 года № 745. Утратило силу постановлением Правительства Республики Казахстан от 27 октября 2023 года № 950.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27.10.2023 </w:t>
      </w:r>
      <w:r>
        <w:rPr>
          <w:rFonts w:ascii="Times New Roman"/>
          <w:b w:val="false"/>
          <w:i w:val="false"/>
          <w:color w:val="ff0000"/>
          <w:sz w:val="28"/>
        </w:rPr>
        <w:t>№ 950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августа 2011 года № 891 "Об утверждении Правил организации и проведения государственной научно-технической экспертизы"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проведения государственной научно-технической экспертизы, утвержденные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октября 2021 года № 745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августа 2011 года № 891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организации и проведения государственной научно-технической экспертизы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Правила организации и проведения государственной научно-технической экспертизы (далее – Правила) разработаны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науке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коммерциализации результатов научной и (или) научно-технической деятельности</w:t>
      </w:r>
      <w:r>
        <w:rPr>
          <w:rFonts w:ascii="Times New Roman"/>
          <w:b w:val="false"/>
          <w:i w:val="false"/>
          <w:color w:val="000000"/>
          <w:sz w:val="28"/>
        </w:rPr>
        <w:t>" и регулируют отношения, связанные с организацией и проведением государственной научно-технической экспертизы (далее – ГНТЭ), экспертизы проектов коммерциализации результатов научной и (или) научно-технической деятельности (далее – РННТД).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эксперт по оценке обоснованности цен – физическое лицо, представляющее заключение по оценке обоснованности запрашиваемой суммы, являющееся гражданином Республики Казахстан (эксперт, привлекаемый для оценки обоснованности запрашиваемого объема финансирования научных, научно-технических проектов и программ, должен иметь высшее образование по группам специальностей экономика и бизнес, а также стаж работы не менее десяти лет по специальности);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комплексная экспертиза проектов коммерциализации РННТД – экспертиза, проводимая путем привлечения организатором группы экспертов, являющихся специалистами в различных отраслях экономики, в случае представления заявки по 3 или более отраслям экономики;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заявитель по проектам коммерциализации РННТД – физическое или юридическое лицо, представившее на рассмотрение заявку для получения гранта;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проект коммерциализации РННТД – документ, включающий в себя содержание планируемой работы, направленной на практическое применение РННТД, включая результаты интеллектуальной деятельности, с целью вывода на рынок новых или усовершенствованных товаров, процессов и услуг, направленных на извлечение дохода;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грант на коммерциализацию РННТД – бюджетные и (или) внебюджетные средства, предоставляемые на безвозмездной и безвозвратной основе для реализации проектов коммерциализации РННТД в рамках приоритетных секторов экономики;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зарубежный эксперт, привлекаемый для проведения экспертизы проектов коммерциализации РННТД, – физическое лицо, не являющееся гражданином Республики Казахстан, имеющее соответствующую квалификацию, ученую степень доктора или кандидата наук, степень доктора философии (PhD), доктора по профилю, стаж работы по специальности не менее 5 (пять) лет, опыт работы по специальности в зарубежных научных организациях в той отрасли деятельности, по которой предполагает выступить в качестве эксперта;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казахстанский эксперт, привлекаемый для проведения экспертизы проектов коммерциализации РННТД, – физическое лицо, являющееся гражданином Республики Казахстан, имеющее соответствующую квалификацию, ученую степень доктора или кандидата наук, степень доктора философии (PhD), доктора по профилю и стаж работы по специальности не менее 5 (пять) лет в той отрасли деятельности, по которой предполагает выступить в качестве эксперта;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зарубежный эксперт, привлекаемый для проведения ГНТЭ научных, научно-технических проектов и программ, – физическое лицо, не являющееся гражданином Республики Казахстан, имеющее соответствующую квалификацию, ученую степень доктора или кандидата наук, степень доктора философии (PhD), доктора по профилю, стаж работы по специальности не менее 5 (пять) лет, опыт работы по специальности в зарубежных научных организациях, опубликовавшее не менее четырех научных статей и (или) обзоров в журналах, входящих в первые два квартиля международной базы данных Web of Science, за последние 5 (пять) лет и индекс Хирша не менее пяти за последние 5 (пять) лет согласно международным базам данных Web of Science и (или) Scopus.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специализирующиеся в области гуманитарных и социальных наук, за последние 5 (пять) лет должны иметь не менее двух статей и (или) обзоров в журналах, индексируемых в Science Citation Index Expanded, Social Science Citation Index, Arts and Humanities Citation Index, Russian Science Citation Index и (или) Emerging Sources Citation Index базы данных Web of Science и (или) имеющих процентиль по CiteScore в базе Scopus не менее 35 (тридцать пять) на момент назначения. На лиц, специализирующихся в области гуманитарных и социальных наук, требование по наличию индекса Хирша не менее пяти за последние 5 (пять) лет не распространяется;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казахстанский эксперт, привлекаемый для проведения ГНТЭ научных, научно-технических проектов и программ, – физическое лицо, являющееся гражданином Республики Казахстан, имеющее соответствующую квалификацию, ученую степень доктора или кандидата наук, степень доктора философии (PhD), доктора по профилю, стаж работы по специальности не менее 5 (пять) лет и имеющее за последние 5 (пять) лет не менее 2 (два) научных статей и (или) обзоров в журналах, входящих в первые три квартиля международной базы данных Web of Science, и индекс Хирша не менее 3 (три) за последние 5 (пять) лет согласно международным базам данных Web of Science и (или) Scopus.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специализирующиеся в области гуманитарных и социальных наук, за последние 5 (пять) лет должны иметь не менее 1 (один) статьи или обзора в журнале, индексируемом в Science Citation Index Expanded, Social Science Citation Index, Arts and Humanities Citation Index, Russian Science Citation Index и (или) Emerging Sources Citation Index базы данных Web of Science и (или) имеющем процентиль по CiteScore в базе данных Scopus не менее 35 (тридцать пять) на момент назначения, либо не менее 10 (десять) статей и (или) обзоров в изданиях, рекомендованных уполномоченным органом в области образования и науки. На лиц, специализирующихся в области гуманитарных и социальных наук, требование по наличию индекса Хирша не менее 3 (три) за последние 5 (пять) лет не распространяется.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лиц, специализирующихся в области национальной безопасности и обороны, а также имеющих соответствующий доступ для работы с проектами, содержащими сведения, составляющие государственные секреты, требования по наличию публикаций и индекса Хирша не распространяются.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Казахстанские эксперты, привлекаемые к проведению ГНТЭ итоговых (промежуточных) отчетов о научной и научно-технической деятельности в рамках грантового финансирования, за последние 5 (пять) лет должны иметь не менее 1 (один) статьи или обзора в журнале, индексируемом в Science Citation Index Expanded, Social Science Citation Index, Arts and Humanities Citation Index, Russian Science Citation Index и (или) Emerging Sources Citation Index базы данных Web of Science и (или) имеющем процентиль по CiteScore в базе данных Scopus не менее 25 (двадцать пять) на момент назначения. На данных экспертов не распространяется требование по наличию индекса Хирша.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факты нарушений научной этики – плагиат, фальсификация, фабрикация данных, ложное соавторство, присвоение чужих результатов в заявках, направление заявителем научного проекта и (или) программы на разные направления в рамках одного и того же источника финансирования, дублирование заявителем объекта ГНТЭ или проектов коммерциализации РННТД, а также иные нарушения в процессе планирования, оценки, отбора, проведения и распространения результатов научных исследований, включая защиту прав, безопасности и благополучия объектов исследования (объектов живой природы и среды обитания) и исследователей;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уполномоченный орган в области науки – государственный орган, осуществляющий межотраслевую координацию и руководство в области науки и научно-технической деятельности;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регистрационный номер (далее – ИРН) – индивидуальный регистрационный номер объекта ГНТЭ или проектов коммерциализации РННТД, присваиваемый организатором заявителю на грантовое или программно-целевое финансирование, или проектов коммерциализации РННТД за счет средств бюджета;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комплексная экспертиза объектов ГНТЭ – экспертиза, проводимая путем организации совместной работы группы казахстанских экспертов, являющихся специалистами в различных областях знаний или различных научных направлениях одной области знания, результатом которой является заключение экспертов с согласованными комментариями и баллами по критериям оценки;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комиссионная экспертиза объектов ГНТЭ – экспертиза, проводимая путем организации совместной работы группы казахстанских экспертов, являющихся специалистами в пределах одного научного направления, результатом которой является заключение экспертов с согласованными комментариями и баллами по критериям оценки;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заключение ГНТЭ – заключение, сформированное в информационной системе организатора по форме, согласно приложению 1 к настоящим Правилам, на основе обобщения баллов по каждому критерию оценки по объекту ГНТЭ;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заявитель по объектам государственной научно-технической экспертизы (объекты ГНТЭ) – аккредитованный в уполномоченном органе субъект научной и (или) научно-технической деятельности или автономная организация образования и его организации на равных условиях, реализующие научные исследования;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заключение эксперта – документ, который составляется экспертом и содержит сведения о результатах проведенной им экспертизы объектов ГНТЭ или проектов коммерциализации РННТД, а также его выводах по поставленным перед ним вопросам, объективную и независимую от интересов заказчика и организатора аналитическую оценку объекта ГНТЭ или проекта коммерциализации РННТД;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заказчик – уполномоченный орган в области науки, заключивший с организатором возмездный договор на организацию проведения ГНТЭ и экспертизы проектов коммерциализации РННТД, поданных на конкурс грантового или программно-целевого финансирования о финансировании целевых научных, научно-технических программ, научно-исследовательских работ, выдвинутых на соискание Государственной премии в области науки и техники, а также проектов коммерциализации РННТД;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технологическая экспертиза (далее – ТЭ) – деятельность, связанная с оценкой актуальности, научно-технического потенциала, внедрения (использование) результатов научной и (или) научно-технической деятельности, готовности к коммерциализации, технических и производственных рисков проекта коммерциализации РННТД;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организатор – Национальный центр государственной научно-технической экспертизы;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пороговый балл – балл ГНТЭ, составляющий не менее 25 баллов для заявок в рамках грантового и программно-целевого финансирования научных исследований и не менее 21 балла для заявок по приоритетному направлению науки в области национальной безопасности и обороны;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экономическая (маркетинговая) экспертиза (далее – ЭМЭ) – деятельность, связанная с оценкой коммерческой привлекательности и обоснованности заявленных финансово-экономических показателей проекта.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ГНТЭ осуществляется в целях подготовки аналитической оценки научных, научно-технических проектов и программ, а также проектов коммерциализации РННТД на принципах независимости, объективности, компетентности, комплексности, достоверности, полноты и обоснованности заключений экспертов.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Объектами ГНТЭ являются: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научные, научно-технические проекты и программы;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научно-исследовательские работы, выдвинутые на соискание Государственной премии в области науки и техники;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итоговые (промежуточные) отчеты о научной и (или) научно-технической деятельности в рамках грантового и программно-целевого финансирования;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проекты коммерциализации РННТД.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Организацию работ по проведению ГНТЭ научных, научно-технических проектов и программ, предлагаемых к финансированию из государственного бюджета, и проектов коммерциализации РННТД по обращению заказчика осуществляет организатор. 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ГНТЭ научных, научно-технических проектов и программ, а также проектов коммерциализации РННТД, подлежащих финансированию из государственного бюджета, проводится компетентными казахстанскими и зарубежными экспертами, основными задачами которых являются: 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экспертная оценка объектов с учетом научной новизны, предлагаемого научно-технического уровня, актуальности, перспективности, степени разработанности научных, научно-технических проектов и программ; 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оценка соответствия научных, научно-технических проектов и программ мировому уровню научных, технических и технологических знаний, тенденциям и приоритетам научно-технического прогресса;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оценка возможностей достижения целей научных, научно-технических проектов и программ посредством планируемых операций, необходимости и достаточности предполагаемых затрат труда, материальных ресурсов;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объективное и комплексное рассмотрение результатов реализации научных, научно-технических проектов и программ (отчетов) по содержательному, организационному, материальному, информационному обеспечению проведения научных исследований, сравнение полученных результатов с заявленными целями;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оценка значимости объектов ГНТЭ;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оценка обоснованности объема финансирования, запрашиваемого заявителем для реализации научных, научно-технических проектов и программ;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оценка предполагаемой работы, направленной на практическое применение РННТД, включая результаты интеллектуальной деятельности, перспективы вывода на рынок новых или усовершенствованных товаров, процессов и услуг, направленных на извлечение дохода, экономической обоснованности запрашиваемого объема финансирования.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Организатор осуществляет обеспечение единства администрирования, независимости, прозрачности и публичности результатов экспертизы объектов ГНТЭ и проектов коммерциализации РННТД.</w:t>
      </w:r>
    </w:p>
    <w:bookmarkEnd w:id="48"/>
    <w:bookmarkStart w:name="z57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организации и проведения государственной научно-технической экспертизы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Заказчик направляет организатору заявки на проведение ГНТЭ объектов ГНТЭ, представленных на грантовое или программно-целевое финансирование за счет средств бюджета, в соответствии с требованиями, установленными законодательством,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базового и программно-целевого финансирования научной и (или) научно-технической деятельности, а также грантового финансирования научной и (или) научно-технической деятельности и коммерциализации результатов научной и (или) научно-технической деятельности (далее – Правила финансирования), утвержденным постановлением Правительства Республики Казахстан от 25 мая 2011 года № 575, в течение 3 (три) рабочих дней после истечения срока приема заявок на конкурс. Для объектов ГНТЭ, представленных в рамках программно-целевого финансирования, заказчик также представляет перечень дополнительных критериев оценки с указанием вопросов и индикаторов мониторинга результативности проводимых научных исследований.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Заявки со дня их поступления от заказчика проверяются организатором на соблюдение следующих требований настоящих Правил: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соответствие оформления заявки требованиям конкурсной документации и представление требуемых документов;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отсутствие фактов плагиата;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отсутствие фактов дублирования темы или содержания объекта ГНТЭ с ранее поданными, но не одобренными для финансирования, либо одновременно поданными объектами ГНТЭ;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у участника конкурса на грантовое или программно-целевое финансирование свидетельства об аккредитации субъекта научной и (или) научно-технической деятельности;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соответствие научного руководителя требованиям конкурсной документации;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соответствие ожидаемых результатов требованиям конкурсной документации.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Организатор через информационную систему направляет заявителю на доработку заявки, не соответствующие требованиям, указанным в пункте 9 настоящих Правил, с указанием всех замечаний.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несоответствии с подпунктом 5) пункта 9 настоящих Правил заявитель вправе заменить научного руководителя согласно требованиям конкурсной документации.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Заявитель направляет доработанную заявку через информационную систему организатора в течение 3 (три) рабочих дней со дня направления организатором на доработку заявки. 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получении доработанных заявок организатор производит проверку на устранение ранее указанных замечаний, в случае неустранения замечаний возвращает заявку заявителю в течение 3 (три) рабочих дней со дня получения доработанных заявок.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Организатор возвращает заявки, не соответствующие пункту 9 настоящих Правил, заказчику в течение 15 (пятнадцать) рабочих дней со дня их поступления от заказчика.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Заказчик в течение 10 (десять) рабочих дней со дня их возврата от организатора публикует на своем интернет-ресурсе перечень возвращенных заявок от организатора.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Организатор: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работу по проведению ГНТЭ путем направления каждого объекта ГНТЭ для проведения ГНТЭ экспертам либо эксперту, в зависимости от объекта ГНТЭ, путем проведения комиссионной (комплексной) экспертизы;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качественный и объективный подбор состава казахстанских и (или) зарубежных экспертов для проведения ГНТЭ в соответствии с их специализацией и особенностями объектов ГНТЭ;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производит отбор: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двух зарубежных экспертов и одного казахстанского эксперта для проведения ГНТЭ научных, научно-технических проектов и программ в рамках конкурса и вне конкурных процедур (в случае обоснованного отсутствия казахстанских экспертов в области исследования объекта ГНТЭ, соответствующих требованиям настоящих Правил, привлекается третий зарубежный эксперт);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трех казахстанских экспертов либо путем комиссионной (комплексной) экспертизы для проведения ГНТЭ итоговых (промежуточных) отчетов проектов по грантовому финансированию и программ по программно-целевому финансированию (в случае обоснованного отсутствия одного либо двух, либо трех казахстанских экспертов в области исследования отчетов, соответствующих требованиям настоящих Правил, привлекаются соответственно один либо два, либо три зарубежных эксперта);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трех казахстанских экспертов для проведения ГНТЭ работ, выдвинутых на соискание Государственной премии в области науки и техники (в случае обоснованного отсутствия одного либо двух, либо трех казахстанских экспертов в области исследования работ, выдвинутых на соискание Государственной премии в области науки и техники, соответствующих требованиям настоящих Правил, привлекаются соответственно один либо два, либо три зарубежных эксперта);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трех казахстанских экспертов либо путем комиссионной и (или) комплексной экспертизы для проведения ГНТЭ научных и научно-технических проектов и программ, содержащих сведения, составляющие государственные секреты, а также служебную информацию ограниченного распространения, с соблюдением требований законодательства Республики Казахстан о государственных секретах;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трех казахстанских экспертов либо путем комиссионной и (или) комплексной экспертизы для проведения ГНТЭ научных и научно-технических проектов и программ по приоритетному направлению науки в области национальной безопасности и обороны;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одного эксперта для оценки обоснованности запрашиваемого объема финансирования проектов и программ;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одного зарубежного эксперта для проведения ГНТЭ научных, научно-технических проектов со сроком реализации не более 12 (двенадцать) месяцев;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одного казахстанского эксперта для проведения ГНТЭ научных, научно-технических проектов по приоритетному направлению науки в области национальной безопасности и обороны и (или) содержащих сведения, составляющие государственные секреты, а также служебную информацию ограниченного распространения, с соблюдением требований законодательства Республики Казахстан о государственных секретах со сроком реализации не более 12 (двенадцать) месяцев;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формирует банк данных электронных версий объектов ГНТЭ и базу данных по объектам ГНТЭ, поданным на финансирование из средств государственного бюджета, поступившим от заказчика для проведения ГНТЭ;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методическое и организационно-техническое обеспечение ГНТЭ, в том числе путем формирования автоматизированных баз данных казахстанских и зарубежных экспертов и заключения договоров с экспертами об оказании услуг по проведению ГНТЭ;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направляет заключения результатов ГНТЭ и ранжированный список научных, научно-технических проектов и программ (отчетов), а также проектов коммерциализации РННТД в национальные научные советы;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проводит оценку результатов выполненных научных, научно-технических проектов и программ (отчетов), а также проектов коммерциализации РННТД.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Эксперты включаются в базу данных казахстанских и зарубежных экспертов организатора после заключения договора.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Эксперты проверяются на предмет их соответствия требованиям подпунктов 6), 7), 8) и 9) пункта 2 настоящих Правил.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для формирования базы данных казахстанских и зарубежных экспертов производится с использованием международных баз данных Web of Science (Clarivate Analytics) и Scopus (Elsevier), а также аналитических инструментов InCites (Clarivate Analytics), SciVal (Elsevier) и Publons (Clarivate Analytics), на основе наукометрических показателей в соответствии с их специализацией и особенностями научных, научно-технических проектов и программ, а также проектов коммерциализации РННТД, кандидатуры которых представляются ведущими зарубежными университетами, научно-исследовательскими учреждениями, национальными академиями наук и научными сообществами.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Эксперты проводят ГНТЭ и экспертизу проектов коммерциализации РННТД на принципах независимости, анонимности, компетентности, научного подхода, всесторонности, объективности исследования объектов ГНТЭ и обоснованности экспертных заключений.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с экспертом должен содержать условия о сроках проведения экспертизы, конфиденциальности сведений об объектах ГНТЭ, обеспечивающей сохранение коммерческой тайны представленных на экспертизу материалов, соблюдении экспертом принципов и норм научной этики и гарантировать конфиденциальность сведений об эксперте.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расторжении договоров по инициативе эксперта без уважительных причин вносятся в автоматизированную базу данных казахстанских и зарубежных экспертов.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нарушения экспертом договорных условий и (или) принципов проведения ГНТЭ, установленных настоящими Правилами, организатор исключает его из автоматизированной базы данных.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Организация и сроки проведения ГНТЭ проектов и программ включают следующие этапы: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подбор экспертов и заключение с ними договоров об оказании услуг по проведению ГНТЭ – не более семи рабочих дней после проведения проверки заявок организатором на соблюдение требований пункта 9 настоящих Правил;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ГНТЭ – не более двадцати рабочих дней со дня заключения договора с экспертом;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оценка обоснованности запрашиваемого объема финансирования – не более семи рабочих дней после завершения ГНТЭ.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Организатор опубликовывает на своем интернет-ресурсе информацию о завершении каждого этапа в течение трех рабочих дней после его окончания.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проведение экспертизы научных и научно-технических проектов и программ, содержащих сведения, составляющие государственные секреты, а также служебную информацию ограниченного распространения, проводятся с соблюдением требований законодательства Республики Казахстан о государственных секретах. Подбор состава экспертов осуществляется из числа казахстанских экспертов без учета индекса Хирша, имеющих соответствующий доступ для работы с проектами и программами, составляющими государственные секреты.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Организация и сроки проведения ГНТЭ научно-исследовательских работ, выдвинутых на соискание Государственной премии в области науки и техники, включают следующие этапы: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подбор экспертов и заключение с ними договоров об оказании услуг по проведению ГНТЭ – не более семи рабочих дней со дня получения работ от заказчика;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ГНТЭ – не более двадцати рабочих дней со дня заключения договора с экспертом.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Организатор опубликовывает на своем интернет-ресурсе информацию о завершении каждого этапа в течение трех рабочих дней после его окончания.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Организация и сроки проведения ГНТЭ по итоговым (промежуточным) отчетам о научной и (или) научно-технической деятельности в рамках грантового и программно-целевого финансирования включают следующие этапы: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подбор экспертов и заключение с ними договоров об оказании услуг по проведению ГНТЭ – не более пяти рабочих дней со дня получения отчетов от заказчика;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ГНТЭ – не более пятнадцати рабочих дней со дня заключения договора с экспертом.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Организатор опубликовывает на своем интернет-ресурсе информацию о завершении каждого этапа в течение трех рабочих дней после его окончания.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проведение экспертизы итоговых (промежуточных) отчетов, содержащих сведения, составляющие государственные секреты, а также служебную информацию ограниченного распространения, проводятся с соблюдением требований законодательства Республики Казахстан о государственных секретах. Подбор состава экспертов осуществляется из числа казахстанских экспертов без учета индекса Хирша, имеющих соответствующий доступ для работы с итоговыми (промежуточными) отчетами, составляющими государственные секреты.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Оценка обоснованности запрашиваемого объема финансирования по заявкам составляется по форме, согласно приложению 2 к настоящим Правилам, без проставления баллов.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эксперта по объекту ГНТЭ составляется по формам, согласно приложениям 3, 4, 5, 6, 7 или 8 к настоящим Правилам, в зависимости от объекта ГНТЭ.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заключении эксперта по каждому критерию оценки экспертом выставляется балл согласно системе экспертных оценок для объектов ГНТЭ, указанных в приложении 9 к настоящим Правилам. Дополнительные критерии оценок по научным, научно-техническим проектам и программам устанавливаются организатором по предложению заказчика.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комплексной (комиссионной) экспертизы объекта ГНТЭ образуется экспертная группа. Из членов экспертной группы избирается председатель и определяется секретарь заседания экспертной группы. Заседание экспертной группы проводится в очной форме и (или) посредством онлайн-конференций. Комплексная (комиссионная) экспертиза проводится при участии не менее трех и не более пятнадцати экспертов в зависимости от объема материалов, представленных для экспертизы. По результатам комплексной (комиссионной) экспертизы объекта ГНТЭ составляется заключение эксперта по формам, согласно приложениям 6 или 7 к настоящим Правилам, в зависимости от объекта ГНТЭ.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Результатами ГНТЭ объектов ГНТЭ, представленных на грантовое и программно-целевое финансирование за счет средств государственного бюджета по обращению заказчика, является заключение ГНТЭ.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Организатор на основе результатов ГНТЭ составляет ранжированный список заявок в произвольной форме, поданных на конкурс грантового или программно-целевого финансирования, о финансировании научных, научно-технических проектов и программ, с указанием в нем заявленных сумм финансирования.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заявкам, набравшим балл ниже порогового балла ГНТЭ, организатор возвращает заявку с результатами ГНТЭ (с указанием балла ГНТЭ) заявителям (научному руководителю) через интернет-ресурс организатора после завершения ГНТЭ в течение трех рабочих дней.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Заявки, набравшие пороговый балл ГНТЭ и выше, направляются эксперту для оценки обоснованности запрашиваемого объема финансирования вместе с результатами ГНТЭ (без указания балла ГНТЭ) в течение трех рабочих дней после завершения ГНТЭ.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Результаты оценки обоснованности запрашиваемого объема финансирования заявки вместе с результатами ГНТЭ (без указания балла ГНТЭ) направляются в соответствующие национальные научные советы (далее – ННС) в течение двух рабочих дней. 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завершении рассмотрения ННС заявок организатор определяет суммарный балл для каждой из заявок путем сложения балла согласно заключению ГНТЭ и балла оценочного листа, определенного ННС.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Организатор составляет ранжированный список заявок, начиная с наивысшего общего балла "сверху вниз" по каждому приоритетному направлению, и направляет его в соответствующие ННС для принятия решения в течение двух рабочих дней.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Организатор направляет заключение ГНТЭ заказчику по научно-исследовательским работам, выдвинутым на соискание Государственной премии в области науки и техники.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Организатор направляет заключение ГНТЭ соответствующим ННС по итоговым (промежуточным) отчетам о научной и (или) научно-технической деятельности в рамках программно-целевого финансирования.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Организатор направляет заключение ГНТЭ соответствующим ННС по итоговым отчетам о научной и (или) научно-технической деятельности в рамках грантового финансирования.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Промежуточный отчет о научной и (или) научно-технической деятельности в рамках грантового финансирования проводится организатором в виде мониторинга реализации и результативности научных, научно-технических проектов, результаты которого направляются соответствующим ННС.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Организатор публикует на своем интернет-ресурсе: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ИРН, итоговые баллы на основе заключения ГНТЭ по объектам ГНТЭ, получившим балл ниже порогового балла ГНТЭ, в рамках конкурса на грантовое или программно-целевое финансирование за счет средств государственного бюджета в течение 3 (три) рабочих дней после проведения ГНТЭ в рамках указанного конкурса;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общий анализ о привлечении казахстанских и зарубежных экспертов с указанием среднего индекса Хирша по организациям и странам ежегодно в конце года, за исключением информации касательно казахстанских экспертов, привлеченных для проведения ГНТЭ объектов, содержащих сведения, составляющие государственные секреты и служебную информацию ограниченного распространения;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индексы Хирша экспертов, привлеченных к проведению ГНТЭ по научным, научно-техническим проектам и программам, которые направляются научному руководителю и заявителю через интернет-ресурс организатора после завершения ГНТЭ.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Не допускается оказание давления либо иного воздействия на организатора и эксперта заказчиком, заявителем и иными лицами.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 момента представления объекта ГНТЭ на ГНТЭ до рассмотрения ННС заявители, научные руководители и (или) эксперты: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реагируют на факты нарушения научной этики, норм биоэтики (для биомедицинских исследований над людьми и животными), принимают меры по предотвращению и урегулированию конфликта интересов;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представляют объективные, полные и достоверные сведения;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искажают процесс и результаты научной и (или) научно-технической деятельности;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совершают действия (бездействие), которые влекут нарушение прав интеллектуальной собственности или нанесение иного ущерба научно-исследовательской деятельности других лиц.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 не проводит ГНТЭ конкретного научного проекта и (или) программы в случаях: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наличия личной или финансовой заинтересованности в результате одобрения или отклонения заявки;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наличия совместных публикаций с исполнителем научного проекта и (или) программы, включая соавторство за последние пять лет, непосредственного участия при подготовке заявки, планирования совместных публикаций по результатам исследования и применения этих результатов в течение последних 5 (пять) лет;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непосредственного руководства над исполнителем научного проекта и (или) программы, нахождения в его подчинении или оказания ему консультационных услуг в течение последних 5 (пять) лет;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нахождения в браке (супружестве) или близком родстве с исполнителем научного проекта и (или) программы;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нахождения в близком родстве с родителями, супругом (супругой) исполнителя научного проекта и (или) программы;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членства в ННС;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если эксперт являлся или является научным руководителем диссертационной работы научного руководителя проекта или программы; 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если научный руководитель проекта или программы являлся или является научным руководителем диссертационной работы эксперта.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допускаются факты нарушений научной этики, установленные подпунктом 10) пункта 2 настоящих Правил. При наличии фактов нарушения научной этики должны быть приведены доказательства, обоснования, в том числе с применением технических средств и привлечением независимых специалистов, специализация которых соответствует объекту ГНТЭ.</w:t>
      </w:r>
    </w:p>
    <w:bookmarkEnd w:id="136"/>
    <w:bookmarkStart w:name="z145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организации и проведения экспертизы проектов коммерциализации результатов научной и (или) научно-технической деятельности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Экспертиза проектов коммерциализации РННТД, участвующих в конкурсе, включает технологическую и экономическую (маркетинговую) экспертизы.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Экспертиза проектов проводится казахстанскими и зарубежными экспертами, привлекаемыми для проведения экспертизы проектов коммерциализации РННТД, на основании заключенных организатором с каждым экспертом договоров в соответствии с пунктом 13 настоящих Правил. 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Комплексная экспертиза проводится в случае представления заявки по 3 или более отраслям экономики. При проведении комплексной экспертизы проекта образуется экспертная группа в составе от трех до девяти экспертов (в нечетном количестве).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Организатор организует проведение технологической и экономической (маркетинговой) экспертизы заявок, соответствующих конкурсной документации, в срок не позднее 45 (сорок пять) календарных дней со дня завершения проверки заявок на соответствие конкурсной документации согласно Правилам финансирования.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Организатор: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формирует базу данных казахстанских и зарубежных экспертов для проведения экспертизы проектов коммерциализации РННТД;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постоянной основе пополняет (обновляет) сформированную базу данных казахстанских и зарубежных экспертов;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формирует банк данных электронных версий заявок, поступивших на конкурс;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каждой заявки, в зависимости от приоритетного сектора экономики, в рамках которой представлена заявка, подбирает экспертов из базы данных;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направляет электронные версии заявок для проведения ТЭ не менее чем двум (казахстанским и (или) зарубежным) экспертам либо экспертной группе для проведения комплексной экспертизы;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направляет электронные версии заявок для проведения ЭМЭ не менее чем двум казахстанским экспертам либо экспертной группе для проведения комплексной экспертизы.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Заключение эксперта (комплексное заключение экспертов) по ТЭ проекта составляется по форме согласно приложению 10 к настоящим Правилам.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Заключение эксперта (комплексное заключение экспертов) по ЭМЭ проекта составляется по форме согласно приложению 11 к настоящим Правилам.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заключении эксперта по каждому критерию оценки казахстанским и (или) зарубежным экспертами выставляется балл по системе экспертных оценок проекта коммерциализации РННТД по форме согласно приложению 9 к настоящим Правилам.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Организатор на основе заключений ТЭ и ЭМЭ формирует сводные заключения экспертизы по каждому проекту с итоговыми баллами по форме, согласно приложению 12 к настоящим Правилам, и направляет их в уполномоченный орган в течение 4 (четыре) календарных дней.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Организатор в течение 3 (три) календарных дней после получения сводных заключений экспертизы проектов передает сводные заключения экспертизы в ННС для принятия решения о финансировании или об отказе в финансировании проекта коммерциализации РННТД.</w:t>
      </w:r>
    </w:p>
    <w:bookmarkEnd w:id="1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научно-технической экспертизы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4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государственной научно-технической экспертизы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(ИРН и наименование объекта ГНТЭ)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критериев оценки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балл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9)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Комментарии всех экспертов с ответами на наводящие вопросы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балл ГНТЭ:</w:t>
            </w:r>
          </w:p>
        </w:tc>
      </w:tr>
    </w:tbl>
    <w:p>
      <w:pPr>
        <w:spacing w:after="0"/>
        <w:ind w:left="0"/>
        <w:jc w:val="both"/>
      </w:pPr>
      <w:bookmarkStart w:name="z167" w:id="157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Организатор</w:t>
      </w:r>
    </w:p>
    <w:bookmarkEnd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Дата передачи в ННС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научно-технической экспертизы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0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эксперта по оценке обоснованности запрашиваемой суммы в рамках грантового и программно-целевого финансирования, тенге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(ИРН и наименование объекта ГНТЭ)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статьи расходов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Запрашиваемая сумма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расходов на основании позиции экспертов ГНТЭ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Комментарии эксперта по обоснованности суммы (100-150 слов)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*Эксперт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*Эксперт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*Эксперт 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"Оплата труда (включая налоги и другие обязательные платежи в бюджет)"**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Служебные командировки**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"Научно-организационное сопровождение, прочие услуги и работы" 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материалов (для физических и юридических лиц), приобретение оборудования и (или) программного обеспечения (для юридических лиц)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аренду, эксплуатационные расходы оборудования и техники, используемых для реализации исследований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сумма к финансированию проекта или программы, рекомендуемая экспертом по оценке обоснованности запрашиваемой суммы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72" w:id="160"/>
      <w:r>
        <w:rPr>
          <w:rFonts w:ascii="Times New Roman"/>
          <w:b w:val="false"/>
          <w:i w:val="false"/>
          <w:color w:val="000000"/>
          <w:sz w:val="28"/>
        </w:rPr>
        <w:t xml:space="preserve">
      Ф.И.О. </w:t>
      </w:r>
      <w:r>
        <w:rPr>
          <w:rFonts w:ascii="Times New Roman"/>
          <w:b w:val="false"/>
          <w:i/>
          <w:color w:val="000000"/>
          <w:sz w:val="28"/>
        </w:rPr>
        <w:t>(при его наличии) эксперта по оценке обоснованности</w:t>
      </w:r>
    </w:p>
    <w:bookmarkEnd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 w:val="false"/>
          <w:i/>
          <w:color w:val="000000"/>
          <w:sz w:val="28"/>
        </w:rPr>
        <w:t>запрашиваемой суммы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* - 3, 4 графы заполняются на основании позиции экспертов ГНТЭ, приведенной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заключениях экспертов по ГНТЭ, согласно приложениям 3, 4 и 5 настоящих Правил.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** - стоимость расходов на основании цен (на момент проведения оценки)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научно-технической экспертизы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5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эксперта на заявку в рамках грантового финансирования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(ИРН и наименование объекта ГНТЭ)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критерия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эксперта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 по критерию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Новизна, актуальность и перспективность проекта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Новизна и актуальность предлагаемого научно-технического уровня проекта (не более 200 слов) Насколько новыми являются гипотезы, идеи и ожидаемые результаты исследования?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Насколько новыми являются исследуемые в рамках проекта научные и (или) методологические проблемные области? Насколько новыми являются подходы и методы, применяемые заявителем в рамках исследовательского плана? Насколько они являются современными и актуальными? Насколько литература, на которую ссылаются авторы проекта, является актуальной?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3)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Важность, актуальность предлагаемого научно-технического уровня и степень разработанности проекта для развития науки (не более 300 слов)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важные научные проблемы решает проект? Насколько проект соответствует мировым трендам? Насколько перспективными являются гипотезы, идеи и ожидаемые результаты исследования? Способен ли проект стать прорывным для развития науки? Насколько высок уровень журналов, выбранных для публикации результатов исследований?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ли качество и количество планируемых в рамках проекта публикаций требованиям конкурсной документации? Насколько обоснованным является количество планируемых заявителем к публикации статей?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6)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и реализуемость исследовательского плана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исследовательского плана (не более 150 слов)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Насколько обоснована проблема исследования? Насколько ясно заявителем сформулированы цели, вопросы, гипотезы и предположения исследовательского плана? Являются ли гипотезы (предположения) научными и реалистичными?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3)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методологии исследований (не более 250 слов)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Насколько обоснованы методы, применяемые в исследовании? Насколько применяемые методы и подходы соответствуют поставленным целям, задачам, гипотезам и ожидаемым результатам? Насколько достоверными являются способы сбора исходных данных заявителем и их источники? Демонстрирует ли заявитель согласованность между исследовательскими вопросами и методами сбора данных? Насколько правильно запланированы эксперименты для последующей статистической обработки полученных данных? Насколько эффективно заявителем будут решаться вопросы, касающиеся предотвращения плагиата, фальсификации и фабрикации данных, ложного соавторства и присвоения результатов? Насколько заявителем проработаны этические вопросы, касающиеся экспериментальных исследований над животными и людьми? Насколько качественно соблюдены заявителем соответствующие нормы? Другие комментарии эксперта о качестве предлагаемых методов и подходов к исследованиям и их соответствии цели, задачам и ожидаемым результатам, качестве исследовательского плана в целом.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3)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Достижимость результатов (не более 250 слов)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высока вероятность того, что ожидаемые результаты будут достигнуты в рамках проекта? Насколько вероятно, что результаты исследований будут приняты к публикации в журналах, указанных в заявке?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Какие риски имеются для успешного завершения исследования? Какова их степень и насколько заявителем проработаны вопросы реагирования на риски? Имеются ли альтернативные пути и подходы к реализации проекта? Насколько предлагаемый заявителем исследовательский план имеет преимущества в сравнении с альтернативными вариантами?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3)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Ожидаемые результаты и их значимость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Результативность и эффективность проекта (не более 250 слов)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Насколько соизмеримы ожидаемые результаты проекта с запрошенным объемом финансирования? Насколько эффективно будут тратиться средства проекта для достижения ожидаемых результатов? Какие меры будут приниматься для повышения эффективности и результативности исследований?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3)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Значимость и применимость ожидаемых результатов (не более 300 слов)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какой сфере могут быть применены ожидаемые результаты исследования? Каков характер и масштаб задачи, решаемой с их помощью?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Являются ли ожидаемые результаты конкурентоспособными в сравнении с имеющимися аналогами (при отсутствии аналогов – в сравнении с имеющимися решениями аналогичной задачи)?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Какой возможен социальный, экономический, экологический или иной эффект от реализации проекта?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Каковы пути использования ожидаемых результатов исследований? Насколько они будут готовыми к практическому применению и коммерциализации? Какие ограничения будут существовать для их применения?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вероятно, что опубликованные по результатам проекта статьи будут регулярно использоваться и цитироваться?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Какую роль вносит проект в подготовку молодых исследователей (студентов, магистрантов, докторантов, постдокторантов) возрастом не старше 40 лет?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Насколько ясно и полно сформулирована значимость ожидаемых результатов? Насколько мнение заявителя о значимости ожидаемых результатов является достоверным и обоснованным?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6)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Компетентность и научный задел исследовательской группы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Научный уровень и задел научный руководителя проекта (не более 250 слов)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Достаточно ли регулярно руководитель публикует статьи в рецензируемых научных журналах по направлению проекта, в том числе в качестве основного автора (автора для корреспонденции или первого автора)? Насколько высок уровень журналов, в которых научный руководитель публикует результаты своих исследований? Имеет ли научный руководитель опыт успешного руководства научными проектами, в рамках которых опубликованы статьи в рецензируемых научных журналах? Имеется ли у научного руководителя научный задел в виде статей по теме проекта?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3)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исследовательской группы (не более 250 слов)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качественно обоснован состав исследовательской группы? Насколько ясно обоснована роль каждого из членов исследовательской группы в исследовании? Насколько их вклад необходим для завершения исследований в соответствии с установленными целью, задачами, ожидаемыми результатами и предлагаемым исследовательским планом? Насколько квалификация и опыт членов исследовательской группы соответствуют их роли и позиции в проекте? Имеют ли участники проекта достаточную квалификацию для работы на приобретаемом оборудовании?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участия зарубежных ученых в проекте, обосновано ли их участие с точки зрения их роли в достижении цели, задач и ожидаемых результатов проекта? Соответствует ли область и уровень квалификации зарубежных экспертов потребностям исследовательского плана?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3)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ресурсов и доступ к инфраструктуре (не более 300 слов)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Насколько имеющаяся в распоряжении заявителя инфраструктура соответствует потребностям исследовательского плана? Насколько исследовательское оборудование и другой имеющийся в распоряжении заявителя инструментарий позволяют применить предлагаемые подходы и методы исследований? Насколько обоснованным является применение в проекте инфраструктуры сторонних организаций? Насколько обоснованным является приобретение оборудования в рамках проекта с позиции цели, задач и масштаба проекта? Соответствуют ли закупаемые заявителем в рамках проекта материалы исследовательскому плану? Имеют ли участники проекта достаточную квалификацию для работы на приобретаемом оборудовании? Смогут ли участники проекта эффективно использовать приобретенное оборудование, в том числе после завершения проекта? Насколько обоснованным является привлечение соисполнителей к реализации проекта? Могут ли члены исследовательской группы выполнить соответствующие работы самостоятельно?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3)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Междисциплинарность проекта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более 100 слов)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балла – если проект является междисциплинарным в части обеспечения сотрудничества между широкими научными направлениями, междисциплинарный подход полностью обоснован в заявке и необходим для достижения цели проекта;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 – если проект является междисциплинарным, но представленный в заявке подход недостаточно обоснован или не полностью отвечает цели проекта, или междисциплинарный подход предполагается в части взаимодействия между узкими научными направлениями;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баллов – если проект не является междисциплинарным, или представленный в заявке подход не обоснован и не отвечает цели проекта.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Коротко обосновать мнение эксперта.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Итоговый балл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общих баллов по всем вышеуказанным критериям оценки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Обоснованность запрашиваемого финансирования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более 250 слов)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Исходя из основных количественных параметров заявки (например, численность исследователей, объем приобретаемых материалов и оборудования, количество командировок, др.) оценить насколько сумма запрашиваемого заявителем финансирования (в денежных и/или натуральных единицах измерения ресурса) соответствует значимости проекта и фактическому объему средств, необходимых для достижения цели и ожидаемых результатов проекта.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 корректировок указать по каким конкретно статьям и в каком размере (количественно) необходимы корректировки без ущерба для достижения целей проекта.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приоритетному направлению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более 100 слов)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Оценить, насколько заявка соответствует приоритетному направлению и специализированному научному направлению, по которому она подана, коротко обосновать мнение эксперта.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Сильные стороны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более 150 слов)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Коротко перечислить ключевые преимущества исследования и его характеристики, которые позволят достичь заявленной цели.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Слабые стороны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более 150 слов)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Коротко перечислить основные недостатки исследования и степень их влияния на достижение ожидаемых результатов. Отдельно выделить недостатки, имеющие критическое значение для реализации проекта и ставящие под сомнение достижение его цели.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 эксперта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научно-технической экспертизы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6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эксперта на заявку в рамках программно-целевого финансирования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(ИРН и наименование объекта ГНТЭ)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критерия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эксперта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 по критерию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Новизна, актуальность и перспективность программы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Новизна и актуальность предлагаемого научно-технического уровня программы (не более 200 слов)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новыми являются гипотезы, идеи и ожидаемые результаты исследования? Насколько новыми являются исследуемые в рамках программы научные и (или) методологические проблемные области? Насколько новыми являются подходы и методы, применяемые заявителем в рамках исследовательского плана? Насколько они являются современными и актуальными? Насколько литература, на которую ссылаются авторы проекта, является актуальной?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Важность, актуальность предлагаемого научно-технического уровня и степень разработанности программы для развития науки (не более 300 слов)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важные научные проблемы решает программа? Насколько программа соответствует мировым трендам? Насколько перспективными являются гипотезы, идеи и ожидаемые результаты исследования? Способна ли программа стать прорывной для развития науки? Насколько высок уровень журналов, выбранных для публикации результатов исследований?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ли качество и количество планируемых в рамках программы публикаций требованиям конкурсной документации? Насколько обоснованным является количество планируемых заявителем к публикации статей?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6)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Компетентность и задел руководителя и исследовательской группы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и реализуемость исследовательского плана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Компетентность и задел руководителя (не более 300 слов)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 ли научный руководитель опыт успешного руководства научными проектами (особенно крупными) и программами, в рамках которых опубликованы статьи в рецензируемых научных журналах? Имеется ли у научного руководителя научный задел в виде статей в престижных рецензируемых журналах по теме программы? Достаточно ли регулярно научный руководитель публикует статьи в рецензируемых научных журналах по направлению программы, в том числе в качестве основного автора (автора для корреспонденции или первого автора)? Насколько высок уровень журналов, в которых научных руководитель публикует результаты своих исследований? Компетентность и задел исследовательской группы (не более 300 слов)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качественно обоснован состав исследовательской группы (включая соисполнителей)? Насколько ясно обоснована роль каждого соисполнителя и члена исследовательской группы в исследовании? Насколько их вклад необходим для завершения исследований в соответствии с установленными целью, задачами, ожидаемыми результатами и предлагаемым исследовательским планом? Насколько квалификация и опыт членов исследовательской группы (включая соисполнителей) соответствуют их роли и позиции в программе? Имеют ли участники программы достаточную квалификацию для работы на приобретаемом оборудовании?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участия зарубежных ученых в программе, обосновано ли их участие с точки зрения их роли в достижении цели, задач и ожидаемых результатов программы? Соответствует ли область и уровень квалификации зарубежных экспертов потребности исследовательского плана?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комментарии эксперта о качестве исследовательской группы и ее соответствии потребностям исследования.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6)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и научный уровень исследовательского плана (не более 350 слов)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ясно заявителем сформулированы цели, вопросы, гипотезы и предположения исследовательского плана? Являются ли гипотезы (предположения) научными и реалистичными? Учитывает ли исследовательский план последние достижения в области науки?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современными и научно обоснованными являются методы исследования? Насколько применяемые методы и подходы соответствуют поставленным целям, задачам, гипотезам и ожидаемым результатам?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достоверными являются способы сбора исходных данных заявителем и их источники? Демонстрирует ли заявитель согласованность между исследовательскими вопросами и методами сбора данных? Насколько правильно запланированы эксперименты для последующей статистической обработки полученных данных?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эффективно будут тратиться средства программы для достижения результатов, указанных в техническом задании? Какие меры будут приниматься для повышения эффективности и результативности исследований?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эффективно заявителем будут решаться вопросы, касающиеся предотвращения плагиата, фальсификации и фабрикации данных, ложного соавторства и присвоения результатов?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заявителем проработаны этические вопросы, касающиеся экспериментальных исследований над животными и людьми? Насколько качественно соблюдены заявителем соответствующие нормы?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комментарии эксперта о качестве предлагаемых методов и подходов к исследованиям и их соответствии цели, задачам и ожидаемым результатам, качестве исследовательского плана в целом.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6)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исследовательской инфраструктуры для реализации плана (не более 300 слов)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имеющаяся в распоряжении заявителя и соисполнителей инфраструктура соответствует потребностям исследовательского плана?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исследовательское оборудование и другой имеющийся в распоряжении заявителя и соисполнителей инструментарий позволяют применить предлагаемые подходы и методы исследований?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Насколько обоснованным является приобретение оборудования в рамках программы с позиции ее цели, задач и масштаба? Соответствуют ли закупаемые заявителем в рамках программы материалы исследовательскому плану? Смогут ли участники программы эффективно использовать приобретенное оборудование, в том числе после ее завершения?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6)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Достижимость и качество ожидаемых результатов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Достижимость и качество прямых результатов (не более 300 слов)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ожидаемые результаты в заявке соответствуют прямым результатам, указанным в техническом задании? Насколько высока вероятность того, что прямые результаты, указанные в техническом задании, будут достигнуты в рамках программы? Насколько научно обоснованными являются способы достижения прямых результатов? Насколько вероятно, что результаты исследований будут приняты к публикации в журналах, указанных в заявке?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Какие риски имеются для успешного завершения исследования? Какова их степень и насколько заявителем проработаны вопросы управления рисками? Имеются ли альтернативные пути и подходы к реализации программы? Насколько предлагаемый заявителем исследовательский план имеет преимущества в сравнении с альтернативными вариантами?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6)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Достижимость конечных результатов (не более 300 слов)</w:t>
            </w:r>
          </w:p>
          <w:bookmarkEnd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Насколько ожидаемые результаты и эффект от них (социальный, экономический, экологический или иной) в заявке соответствуют конечным результатам, указанным в техническом задании? Насколько высока вероятность того, что конечные результаты, указанные в техническом задании, будут достигнуты в рамках программы или после ее завершения? Будут ли ожидаемые результаты конкурентоспособными в сравнении с имеющимися аналогами (при отсутствии аналогов – в сравнении с имеющимися решениями аналогичной задачи) для их практического применения и (или) коммерциализации?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6)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Междисциплинарность программы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более 100 слов)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балла - если программа является междисциплинарной в части обеспечения сотрудничества между широкими научными направлениями, междисциплинарный подход полностью обоснован в заявке и необходим для достижения цели программы.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 - если программа является междисциплинарной, но представленный в заявке подход недостаточно обоснован или не полностью отвечает цели программы, или междисциплинарный подход предполагается в части взаимодействия между узкими научными направлениями.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баллов - если программа не является междисциплинарной, или представленный в заявке подход не обоснован и не отвечает цели программы.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Коротко обосновать мнение эксперта.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Итоговый балл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общих баллов по всем вышеуказанным критериям оценки.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Обоснованность запрашиваемого финансирования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более 250 слов)</w:t>
            </w:r>
          </w:p>
          <w:bookmarkEnd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Исходя из основных количественных параметров заявки (например, численность исследователей, объем приобретаемых материалов и оборудования, количество командировок, др.), оценить, насколько сумма запрашиваемого заявителем финансирования соответствует значимости программы и фактическому объему средств, необходимых для достижения ее цели и ожидаемых результатов. При необходимости корректировок указать конкретно по каким статьям и в каких пределах необходимы корректировки без ущерба для достижения целей программы.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Сильные стороны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более 150 слов)</w:t>
            </w:r>
          </w:p>
          <w:bookmarkEnd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Коротко перечислить ключевые преимущества исследования и его характеристики, которые позволят достичь заявленной цели программы.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Слабые стороны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более 150 слов)</w:t>
            </w:r>
          </w:p>
          <w:bookmarkEnd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Коротко перечислить основные недостатки исследования и степень их влияния на достижение ожидаемых результатов. Отдельно выделить недостатки, имеющие критическое значение для реализации программы и ставящие под сомнение достижение ее цели.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 эксперта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________________________________________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научно-технической экспертизы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8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эксперта на заявку в рамках программно-целевого финансирования вне конкурсных процедур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(ИРН и наименование объекта ГНТЭ)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критериев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балл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Новизна, актуальность и перспективность программы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Новизна и актуальность предлагаемого научно-технического уровня программы (не более 200 слов)</w:t>
            </w:r>
          </w:p>
          <w:bookmarkEnd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новыми являются гипотезы, идеи и ожидаемые результаты исследования? Насколько новыми являются исследуемые в рамках программы научные и (или) методологические проблемные области? Насколько новыми являются подходы и методы, применяемые заявителем в рамках исследовательского плана? Насколько они являются современными и актуальными? Насколько литература, на которую ссылаются авторы проекта, является актуальной?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Важность, актуальность предлагаемого научно-технического уровня и степень разработанности программы для развития науки (не более 300 слов)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важные научные проблемы решает программа? Насколько программа соответствует мировым трендам? Насколько перспективными являются гипотезы, идеи и ожидаемые результаты исследования? Способна ли программа стать прорывным для развития науки? Насколько высок уровень журналов, выбранных для публикации результатов исследований?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ли качество и количество планируемых в рамках программы публикаций требованиям конкурсной документации? Насколько обоснованным является количество планируемых заявителем к публикации статей?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6 баллов)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Инновационность исследовательского плана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более 150 слов)</w:t>
            </w:r>
          </w:p>
          <w:bookmarkEnd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ли информация, представленная заявителем для обоснования инновационности исследовательского плана, достаточной для оценки заявки по данному критерию? Насколько обоснованными и достоверными являются аргументы заявителя об инновационности исследовательского плана? Другие комментарии эксперта о качестве обоснования заявителем инновационности исследовательского плана.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3 баллов)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более 300 слов)</w:t>
            </w:r>
          </w:p>
          <w:bookmarkEnd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новыми являются ожидаемые результаты исследования? Насколько новыми являются исследуемые в рамках программы научные и (или) методологические проблемные области? Насколько новыми являются подходы и методы, применяемые заявителем в рамках исследовательского плана? Насколько они являются современными и актуальными?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высок уровень журналов, выбранных для публикации результатов исследований?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значимыми являются ожидаемые результаты исследования в глобальном и отраслевом аспектах?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комментарии эксперта об инновационности исследовательского плана.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3 баллов)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и реализуемость исследовательского плана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более 300 слов)</w:t>
            </w:r>
          </w:p>
          <w:bookmarkEnd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обоснована проблема исследования? Насколько ясно заявителем сформулированы цели, вопросы, гипотезы и предположения исследовательского плана? Являются ли гипотезы (предположения) научными?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Насколько обоснованы методы, применяемые в исследовании? Насколько применяемые методы и подходы соответствуют поставленным целям, задачам, гипотезам и ожидаемым результатам? Насколько достоверными являются способы сбора исходных данных заявителем и их источники? Демонстрирует ли заявитель согласованность между исследовательскими вопросами и методами сбора данных? Насколько правильно запланированы эксперименты для последующей статистической обработки полученных данных? Насколько эффективно заявителем будут решаться вопросы, касающиеся предотвращения плагиата, фальсификации и фабрикации данных, ложного соавторства и присвоения результатов? Насколько заявителем проработаны этические вопросы, касающиеся экспериментальных исследований над животными и людьми? Насколько качественно соблюдены заявителем соответствующие нормы? Другие комментарии эксперта о качестве предлагаемых методов и подходов к исследованиям и их соответствии цели, задачам и ожидаемым результатам, качестве исследовательского плана в целом.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3 баллов)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более 250 слов)</w:t>
            </w:r>
          </w:p>
          <w:bookmarkEnd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цели, гипотезы и ожидаемые результаты исследовательского плана являются реалистичными? Насколько ресурсы, сроки и содержание выполняемых работ соответствуют целям, задачам, методологии и ожидаемым результатам исследования? Какие риски имеются для успешного завершения исследования? Какова их степень и насколько заявителем проработаны вопросы реагирования на риски?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Имеются ли альтернативные пути и подходы к реализации программы? Насколько предлагаемый заявителем исследовательский план имеет преимущества в сравнении с альтернативными вариантами?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Насколько обоснованным является количество планируемых заявителем к публикации статей? Соответствует ли качество и количество публикаций требованиям конкурсной документации? Насколько вероятно, что результаты исследований будут приняты к публикации в журналах, указанных в заявке? Насколько вероятна публикация результатов исследований в ведущих научных журналах из первых квартилей библиографических баз? Другие комментарии эксперта о реализуемости исследовательского плана.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3 баллов)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Значимость и применимость ожидаемых результатов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более 150 слов)</w:t>
            </w:r>
          </w:p>
          <w:bookmarkEnd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Насколько ясно и полно сформулирована значимость ожидаемых результатов? Насколько мнение заявителя о значимости ожидаемых результатов является достоверным и обоснованным?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3 баллов)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более 300 слов)</w:t>
            </w:r>
          </w:p>
          <w:bookmarkEnd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какой сфере могут быть применены ожидаемые результаты исследования? Каков характер и масштаб задачи, решаемой с их помощью? Являются ли ожидаемые результаты конкурентоспособными в сравнении с имеющимися аналогами (при отсутствии аналогов – в сравнении с имеющимися решениями аналогичной задачи)? Насколько обоснован социальный, экономический, экологический или иной эффект от реализации программы? Как результаты исследований повлияют на уровень и конкурентоспособность научно-технического потенциала Казахстана? Помимо решения стратегически важных государственных задач способствует ли успешное достижение цели и задач программы значительному изменению ситуации в области производства, науки, образования? Насколько полученные результаты способствуют развитию стратегически важных государственных задач? Предполагает ли программа получение результатов, имеющих значительный потенциал к внедрению, коммерциализации, созданию продукции? Для программы социального характера значителен ли охват потенциальных получателей благ (улучшение условий жизни, труда и т.д.) при внедрении (использовании) результатов программы? Являются ли ожидаемые результаты программы экологичными, энергоэффективными, конкурентоспособными? Является ли достижимым прогноз последствий/результатов реализации научных, научно-технических программ? Обеспечивается ли достижение научно-технических, социально-экономических, экологических (при необходимости) последствий/результатов реализации программ? Каковы пути использования ожидаемых результатов исследований? Насколько они будут готовыми к практическому применению? Какие ограничения будут существовать для их применения? Насколько вероятно, что опубликованные по результатам проекта статьи будут регулярно цитироваться другими учеными? Другие комментарии эксперта о значимости ожидаемых результатов исследования.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6 баллов)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Компетентность заявителя и качество исследовательской среды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более 150 слов)</w:t>
            </w:r>
          </w:p>
          <w:bookmarkEnd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Насколько полно и качественно описаны исследовательская группа и исследовательская среда? Насколько их описание позволяет оценить соответствие исследовательскому плану?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2 баллов)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более 300 слов)</w:t>
            </w:r>
          </w:p>
          <w:bookmarkEnd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качественно обоснован состав исследовательской группы?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ясно обоснована роль каждого из членов исследовательской группы в исследовании? Насколько их вклад необходим для завершения исследований в соответствии с установленными целью, задачами, ожидаемыми результатами и предлагаемым исследовательским планом?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квалификация и опыт руководителя и членов исследовательской группы соответствуют потребностям и профилю исследования? Достаточно ли регулярно руководитель публикует статьи в ведущих международных рецензируемых научных журналах в качестве основного автора (автора для корреспонденции или первого автора), в том числе по направлению программы? Насколько роль ученых в возрасте до 40 лет (включительно), студентов, магистрантов и докторантов PhD в исследовании способствует их подготовке в качестве исследователей? Насколько их роль обоснована в соответствии с исследовательским планом?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комментарии эксперта о качестве исследовательской группы и ее соответствии потребностям исследования.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3 баллов)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более 300 слов)</w:t>
            </w:r>
          </w:p>
          <w:bookmarkEnd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имеющаяся в распоряжении заявителя инфраструктура соответствует потребностям исследовательского плана? Насколько исследовательское оборудование и другой имеющийся в распоряжении заявителя инструментарий позволяют применить предлагаемые подходы и методы исследований? Насколько обоснованным является применение в программе инфраструктуры сторонних организаций? Насколько обоснованным является приобретение оборудования в рамках программы с позиции цели, задач и масштаба программы? Соответствуют ли закупаемые заявителем в рамках программы материалы исследовательскому плану?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Имеют ли участники программы достаточную квалификацию для работы на приобретаемом оборудовании? Смогут ли участники программы эффективно использовать приобретенное оборудование, в том числе после завершения программы?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обоснованным является привлечение соисполнителей к реализации программы? Могут ли члены исследовательской группы выполнить соответствующие работы самостоятельно?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исследование способствует интеграции Казахстана в мировое научное сообщество?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обоснованными являются научные командировки в рамках программы? Насколько они способствуют достижению цели и ожидаемых результатов исследования?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комментарии эксперта о качестве исследовательской среды и ее соответствии исследовательскому плану.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3 баллов)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 50 слов, учитываются только зарубежные ученые, имеющие индекс Хирша не менее 10)</w:t>
            </w:r>
          </w:p>
          <w:bookmarkEnd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 – если участие зарубежных ученых и их роль в исследовании являются полностью обоснованными, область и уровень их компетенции полностью отвечают потребности исследовательского плана и их вклад в реализацию программы является необходимым для достижения цели;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балла – если участие зарубежных ученых, область и уровень их компетенции в целом отвечают потребности программы, их роль и вклад влияют положительно на достижение цели исследования, но успешное завершение исследований возможно и без их участия;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 – если участие зарубежных ученых в программе является необоснованным и (или) область и уровень их квалификации не соответствуют потребностям программы, и (или) их вклад в достижение цели программы является незначительным, или участие зарубежных ученых в программе не предусмотрено.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1 балла)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Междисциплинарность исследований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 100 слов)</w:t>
            </w:r>
          </w:p>
          <w:bookmarkEnd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балла – если программа является междисциплинарной в части обеспечения сотрудничества между широкими научными направлениями, междисциплинарный подход полностью обоснован в заявке и необходим для достижения цели программы;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 – если программа является междисциплинарной, но представленный в заявке подход недостаточно обоснован или не полностью отвечает цели программы, или междисциплинарный подход предполагается в части взаимодействия между узкими научными направлениями;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 – если программа не является междисциплинарной, или представленный в заявке подход не обоснован и не отвечает цели программы. Коротко обосновать мнение эксперта.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Итоговый балл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общих баллов по всем вышеуказанным критериям оценки.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Обоснованность запрашиваемого финансирования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более 250 слов)</w:t>
            </w:r>
          </w:p>
          <w:bookmarkEnd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Исходя из основных количественных параметров заявки (например, численность исследователей, объем приобретаемых материалов и оборудования, количество командировок, др.), оценить насколько сумма запрашиваемого заявителем финансирования соответствует значимости программы и фактическому объему средств, необходимых для достижения ее цели и ожидаемых результатов. При необходимости корректировок указать конкретно по каким статьям и в каких пределах необходимы корректировки без ущерба для достижения целей программы.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приоритетному направлению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более 100 слов)</w:t>
            </w:r>
          </w:p>
          <w:bookmarkEnd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Оценить, насколько заявка соответствует приоритетному направлению и специализированному научному направлению, по которому она подана, коротко обосновать мнение эксперта.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Сильные стороны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более 150 слов)</w:t>
            </w:r>
          </w:p>
          <w:bookmarkEnd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Коротко перечислить ключевые преимущества исследования и его характеристики, которые позволят достичь заявленной цели программы.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Слабые стороны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более 150 слов)</w:t>
            </w:r>
          </w:p>
          <w:bookmarkEnd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Коротко перечислить основные недостатки исследования и степень их влияния на достижение ожидаемых результатов. Отдельно выделить недостатки, имеющие критическое значение для реализации программы и ставящие под сомнение достижение ее цели.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эксперта _________________________________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научно-технической экспертизы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78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эксперта по промежуточному отчету в рамках программно-целевого финансирования</w:t>
      </w:r>
      <w:r>
        <w:br/>
      </w:r>
      <w:r>
        <w:rPr>
          <w:rFonts w:ascii="Times New Roman"/>
          <w:b/>
          <w:i w:val="false"/>
          <w:color w:val="000000"/>
        </w:rPr>
        <w:t>№ 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(ИРН и наименование объекта ГНТЭ)</w:t>
      </w:r>
    </w:p>
    <w:bookmarkEnd w:id="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критериев оценки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  <w:bookmarkEnd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Комментарии эксперта/экспертной группы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управления программой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ли состав исследовательской группы обоснованным по количеству и компетентности для решения задач программы? Используется ли приобретенное оборудование для проведения исследований? Привлекаются ли к выполнению программы молодые исследователи, как было запланировано в заявке? Насколько научно обоснованы и доказаны основные выводы по результатам исследований? Являются ли они новыми и важными для последующей публикации в виде статей в ведущих международных журналах или для применения в другой форме?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качества применяемой методологии для научных исследований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Оцените научную обоснованность и соответствие применяемой методологии специфике исследований. Позволяют ли применяемые методы проверить выдвинутые гипотезы и достичь цели программы? Являются ли они наиболее эффективными, позволяют ли получить достоверные данные? Проводятся ли эксперименты в нескольких параллелях с последующей статистической обработкой данных, включающей расчет стандартных отклонений, вероятность верности нулевой гипотезы и др.? Отложены ли планки погрешностей на экспериментально полученных графиках? Соответствуют ли применяемые методы нормам и принципам научной этики?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достижения поставленных в программе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задач проекта/программы проводится согласно ранее утвержденному исследовательскому плану? (с опережением, с обоснованными изменениями, необоснованно отклоняется от плана). Есть ли сомнения в том, что программа не достигнет поставленной цели? Необходимо ли в связи с этим прекратить финансировать данную программу?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Итоговый балл (сумма баллов по критериям оценки)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Сильные стороны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Слабые стороны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80" w:id="208"/>
      <w:r>
        <w:rPr>
          <w:rFonts w:ascii="Times New Roman"/>
          <w:b w:val="false"/>
          <w:i w:val="false"/>
          <w:color w:val="000000"/>
          <w:sz w:val="28"/>
        </w:rPr>
        <w:t>
      Ф.И.О</w:t>
      </w:r>
      <w:r>
        <w:rPr>
          <w:rFonts w:ascii="Times New Roman"/>
          <w:b w:val="false"/>
          <w:i/>
          <w:color w:val="000000"/>
          <w:sz w:val="28"/>
        </w:rPr>
        <w:t>. (при его наличии) эксперта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</w:t>
      </w:r>
    </w:p>
    <w:bookmarkEnd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Для комплексной/комиссионной экспертизы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Председатель экспертной группы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Секретарь экспертной группы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Члены экспертной группы 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научно-технической экспертизы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83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эксперта по итоговому отчету в рамках грантового или программно-целевого финансирования научных исследований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(ИРН и наименование объекта ГНТЭ)</w:t>
      </w:r>
    </w:p>
    <w:bookmarkEnd w:id="2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критериев оценки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  <w:bookmarkEnd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Комментарии эксперта/экспертной группы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Новизна полученных результатов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(7-9 баллов)</w:t>
            </w:r>
          </w:p>
          <w:bookmarkEnd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Получены принципиально новые результаты, новая теория, открыта новая закономерность; изучен по-новому или впервые феномен: раскрыты структура содержания, его сущность. Новизна результатов подтверждена минимум одной статьей в международном научном журнале из первого квартиля библиографических баз (с указанием индивидуального регистрационного номера проекта). Изобретены принципиально новое устройство, способ, позволяющий создать принципиально новую продукцию. Изобретения запатентованы или патентоспособны.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(4-6 баллов)</w:t>
            </w:r>
          </w:p>
          <w:bookmarkEnd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Получены некоторые общие закономерности, методы, найдена новая связь между известными фактами, получена новая информация, значительно уменьшившая неопределенность имевшихся знаний, найдено эффективное решение в результате распространения известных положений на новые объекты. Произведено существенное, принципиальное усовершенствование процесса, метода и (или) разработки, произведена частичная рациональная модификация (с признаками новизны). Новизна результатов подтверждена минимум одной статьей в международном научном журнале из первых трех квартилей библиографических баз (с указанием индивидуального регистрационного номера проекта).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(0-3 балла)</w:t>
            </w:r>
          </w:p>
          <w:bookmarkEnd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получен на основе простых обобщений, анализа связей факторов, распространения известных принципов на новые объекты. Дано описание отдельных факторов, распространение ранее полученных результатов, реферативные обзоры.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научной проработки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(7-9 баллов)</w:t>
            </w:r>
          </w:p>
          <w:bookmarkEnd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сложных теоретических расчетов, проверка на большом объеме экспериментальных данных в нескольких параллелях с последующей статистической обработкой.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(4-6 баллов)</w:t>
            </w:r>
          </w:p>
          <w:bookmarkEnd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Невысокая сложность расчетов, проверка на небольшом объеме экспериментальных данных.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(0-3 балла)</w:t>
            </w:r>
          </w:p>
          <w:bookmarkEnd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Теоретические расчеты просты, эксперимент не проводился.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Перспективность использования результатов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(7-9 баллов)</w:t>
            </w:r>
          </w:p>
          <w:bookmarkEnd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проекта могут найти применение во многих научных направлениях, имеют исключительную важность для мировой науки, что подтверждено минимум одной статьей в международном научном журнале из первого квартиля библиографических баз (с указанием индивидуального регистрационного номера проекта). Имеется коммерческий потенциал: возможен выпуск конкурентоспособной товарной продукции, процессов или услуг в случае коммерциализации результатов.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(4-6 баллов)</w:t>
            </w:r>
          </w:p>
          <w:bookmarkEnd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Полученные результаты имеют важность для приоритетных научных направлений Казахстана, что подтверждено минимум одной статьей в международном научном журнале из первых трех квартилей библиографических баз (с указанием индивидуального регистрационного номера проекта). Результаты могут быть использованы при разработке новых технических решений, имеют потенциал для внедрения в практику, производства в Казахстане.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(0-3 балла)</w:t>
            </w:r>
          </w:p>
          <w:bookmarkEnd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могут быть использованы для разработки последующих научных исследований и разработок.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Завершенность результатов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(7-9 баллов)</w:t>
            </w:r>
          </w:p>
          <w:bookmarkEnd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исследований опубликованы в международных рецензируемых научных изданиях, индексируемых в одной из ведущих международных систем цитирования (библиографических баз), с указанием индивидуального регистрационного номера проекта. Количество статей и уровень журналов соответствуют запланированным в заявке на проект. Результаты защищены правами интеллектуальной собственности.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(4-6 баллов)</w:t>
            </w:r>
          </w:p>
          <w:bookmarkEnd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Представлены рекомендации, развернутый анализ, предложения. Количество статей, опубликованных в зарубежных рецензируемых научных изданиях, индексируемых в одной из ведущих библиографических баз, с указанием индивидуального регистрационного номера проекта, а также уровня журналов, в которых они опубликованы, меньше, чем запланировано в заявке на проект. Имеется техническое задание на опытно-конструкторскую работу.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(0-3 балла)</w:t>
            </w:r>
          </w:p>
          <w:bookmarkEnd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Произведены обзор, сбор информации, статей в зарубежных рецензируемых научных изданиях, индексируемых в одной из ведущих библиографических баз, не опубликовано.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Итоговый балл (сумма баллов по критериям оценки)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Сильные стороны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Слабые стороны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97" w:id="223"/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наличии) эксперта___________________________</w:t>
      </w:r>
    </w:p>
    <w:bookmarkEnd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Для комплексной/комиссионной экспертизы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Председатель экспертной группы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Секретарь экспертной группы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Члены экспертной группы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составления 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научно-технической экспертизы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00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эксперта по работе, выдвигаемой на соискание Государственной премии Республики Казахстан в области науки и техники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объекта ГНТЭ)</w:t>
      </w:r>
    </w:p>
    <w:bookmarkEnd w:id="2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критериев оценки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  <w:bookmarkEnd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1 до 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Комментарии эксперта/экспертной группы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научной новизны полученных результатов с мировым уровнем, актуальность проведенных исследований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применяемой методологии для научных исследований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научной и практической значимости основных результатов исследований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вклада работы в развитие науки и техники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Итоговый балл (сумма баллов по критериям оценки)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Сильные стороны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Слабые стороны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0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наличии) эксперта _____________________________</w:t>
      </w:r>
    </w:p>
    <w:bookmarkEnd w:id="2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научно-технической экспертизы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05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Система экспертных оценок для промежуточных отчетов и работ, выдвигаемых на соискание Государственной премии Республики Казахстан в области науки и техники, и проекта коммерциализации результатов научной и (или) научно-технической деятельности</w:t>
      </w:r>
    </w:p>
    <w:bookmarkEnd w:id="2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оценок с указанием сильных и слабых сторон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Исключительно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слабых сторон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Выдающееся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пренебрежительными слабыми сторонами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некоторыми незначительными слабыми сторонами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Очень хорошо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многочисленными незначительными слабыми сторонами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некоторыми сильными сторонами и умеренными слабыми сторонами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некоторыми сильными сторонами, но с одной значительной слабой стороной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незначительными сильными сторонами и многочисленными слабыми сторонами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Неудовлетворительно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сильных сторон и значительными слабыми сторонами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Крайне неудовлетворительно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сильных сторон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</w:tbl>
    <w:bookmarkStart w:name="z30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</w:t>
      </w:r>
    </w:p>
    <w:bookmarkEnd w:id="2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научно-технической экспертизы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09" w:id="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(комплексное) экспертов технологической экспертизы по проекту</w:t>
      </w:r>
      <w:r>
        <w:br/>
      </w:r>
      <w:r>
        <w:rPr>
          <w:rFonts w:ascii="Times New Roman"/>
          <w:b/>
          <w:i w:val="false"/>
          <w:color w:val="000000"/>
        </w:rPr>
        <w:t>"________________________________________"</w:t>
      </w:r>
    </w:p>
    <w:bookmarkEnd w:id="2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критериев оценки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</w:t>
            </w:r>
          </w:p>
          <w:bookmarkEnd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1 до 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Комментарии эксперта</w:t>
            </w:r>
          </w:p>
          <w:bookmarkEnd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менее 500 слов по всем критериям)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Актуальность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степени важности реализации проекта для мировой экономики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степени важности реализации проекта для национальной экономики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соответствия проектов коммерциализации РННТД тенденциям и приоритетам научно-технического прогресса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балл по критерию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Научно-технический потенциал проекта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Степени научно-технической новизны, перспективности, разработанности проекта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Сравнительная оценка продукта (услуги) с существующими аналогами на рынке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Технологическая (техническая) реализуемость мероприятий для достижения поставленной цели проекта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балл по критерию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Готовность проекта к коммерциализации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возможностей достижения цели проекта коммерциализации РННТД посредством планируемых мероприятий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Достаточность компетенции команды для реализации проекта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материально-технической базы, на которой планируется реализация проекта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балл по критерию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Оценка технических и производственных рисков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риски, связанные с внедрением технического/ технологического решения, включая невозможность технической реализации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риски, связанные с организацией производства, включая отсутствие необходимой сырьевой базы, выявление экологических проблем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балл по критерию 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Итоговый балл (сумма средних баллов по критериям оценки)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Сильные стороны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Слабые стороны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12" w:id="232"/>
      <w:r>
        <w:rPr>
          <w:rFonts w:ascii="Times New Roman"/>
          <w:b w:val="false"/>
          <w:i w:val="false"/>
          <w:color w:val="000000"/>
          <w:sz w:val="28"/>
        </w:rPr>
        <w:t xml:space="preserve">
      Ф.И.О. </w:t>
      </w:r>
      <w:r>
        <w:rPr>
          <w:rFonts w:ascii="Times New Roman"/>
          <w:b w:val="false"/>
          <w:i/>
          <w:color w:val="000000"/>
          <w:sz w:val="28"/>
        </w:rPr>
        <w:t>(при его наличии) эксперта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</w:t>
      </w:r>
    </w:p>
    <w:bookmarkEnd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экспертизы 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научно-технической экспертизы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15" w:id="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(комплексное) экспертов экономической (маркетинговой) экспертизы по проекту</w:t>
      </w:r>
      <w:r>
        <w:br/>
      </w:r>
      <w:r>
        <w:rPr>
          <w:rFonts w:ascii="Times New Roman"/>
          <w:b/>
          <w:i w:val="false"/>
          <w:color w:val="000000"/>
        </w:rPr>
        <w:t>"________________________________________"</w:t>
      </w:r>
    </w:p>
    <w:bookmarkEnd w:id="2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критериев оценки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</w:t>
            </w:r>
          </w:p>
          <w:bookmarkEnd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1 до 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Комментарии эксперта</w:t>
            </w:r>
          </w:p>
          <w:bookmarkEnd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менее 500 слов по всем критериям)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Маркетинговые исследования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Востребованность бизнесом предлагаемых для коммерциализации РННТД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заинтересованных потенциальных потребителей продукта/услуги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проработки целевого рынка для продаж продукта/услуг, идентифицированные по географическому, секторальному и другим признакам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подтвержденных данных по объему рынка (в пределах Казахстана и мирового рынка)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Конкурентные преимущества продукции или услуг по сравнению с существующими аналогами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балл по критерию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Экономические показатели проекта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бизнес-модели проекта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Обоснованность представленных экономических показателей, в том числе обоснованность себестоимости и реализационной цены предлагаемого продукта/услуги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Обоснованность привлечения предлагаемого количества членов команды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Доступность сырья, материалов и прочее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балл по критерию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Финансовый план реализации проекта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Обоснованность запрашиваемого объема финансирования проекта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сметы расходов по реализации проекта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балл по критерию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Наличие софинансирования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софинансирования (за каждые 3 % софинансирования выставляется 1 балл, при этом максимальный балл 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балл по критерию 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Итоговый балл (сумма средних баллов по критериям оценки)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Сильные стороны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Слабые стороны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Рекомендуемая сумма к финансированию проекта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18" w:id="236"/>
      <w:r>
        <w:rPr>
          <w:rFonts w:ascii="Times New Roman"/>
          <w:b w:val="false"/>
          <w:i w:val="false"/>
          <w:color w:val="000000"/>
          <w:sz w:val="28"/>
        </w:rPr>
        <w:t>
      Ф.И.О</w:t>
      </w:r>
      <w:r>
        <w:rPr>
          <w:rFonts w:ascii="Times New Roman"/>
          <w:b w:val="false"/>
          <w:i/>
          <w:color w:val="000000"/>
          <w:sz w:val="28"/>
        </w:rPr>
        <w:t>. (при его наличии) эксперта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</w:t>
      </w:r>
    </w:p>
    <w:bookmarkEnd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экспертизы 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научно-технической экспертизы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21" w:id="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Сводное заключение экспертизы по проекту _______________________________</w:t>
      </w:r>
    </w:p>
    <w:bookmarkEnd w:id="2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критериев оценки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балл</w:t>
            </w:r>
          </w:p>
          <w:bookmarkEnd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1 до 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Комментарии экспертов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эксперт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эксперт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Сильные стороны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Слабые стороны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Рекомендуемая сумма к финансированию проекта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Итоговый балл (сумма баллов по критериям оценки)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24" w:id="240"/>
      <w:r>
        <w:rPr>
          <w:rFonts w:ascii="Times New Roman"/>
          <w:b w:val="false"/>
          <w:i w:val="false"/>
          <w:color w:val="000000"/>
          <w:sz w:val="28"/>
        </w:rPr>
        <w:t>
      Организатор ___________________</w:t>
      </w:r>
    </w:p>
    <w:bookmarkEnd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экспертизы 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