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63a7b" w14:textId="1163a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мая 2022 года № 340.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Предоставить право органам государственного управления: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премировать, устанавливать стимулирующие надбавки к должностным окладам руководителей организаций по результатам их работы, а также оказывать материальную помощь за счет экономии средств, предусмотренных на содержание соответствующего государственного учреждения по плану финансирования или плану развития, утвержденному для казенного предприятия органом государственного управления, в порядке, установленном органом государственного управления;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утверждать сдельные расценки при сдельной оплате труда работников;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устанавливать за счет средств местного бюджета стимулирующие надбавки к должностным окладам работников организаций, финансируемых из местного бюджета, по решению соответствующих местных представительных органов. Порядок и условия установления стимулирующих надбавок к должностным окладам работников организаций, финансируемых из местного бюджета, определяются соответствующим местным исполнительным органом.".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