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6507" w14:textId="a5b6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СУДЕБНОЙ ПРАКТИКЕ ПО ОПРЕДЕЛЕНИЮ ВИДА ИСПРАВИТЕЛЬНО-ТРУДОВОГО УЧРЕЖДЕНИЯ ЛИЦАМ, ОСУЖДЕННЫМ К ЛИШЕНИЮ СВОБОДЫ (с изменениями, внесенными постановлениями Пленума от 22 сентября 1962 г., № 11, от 12 июня 1968 г., № 5, от 28 декабря 1971 г., № 11, от 8 июня 1973 г., № 3, от 29 июня 1984 г., № 7, от 18 декабря 1987 г., № 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Казахской ССР от 7 декабря 1961 г. N 4. Утратило силу - нормативное постановление Верховного Суда РК от 23 июня 2006 года N 7 (вводится в действие со дня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Пленума Верховного Суда Казахской ССР от 7 декабря 1961 г. N 4 утратило силу - нормативное постановление Верховного Суда РК от 23 июня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Изучение судебной практики по определению вида исправительно-трудового учреждения лицам, осужденным к лишению свободы, показывает, что при рассмотрении уголовных дел суды допускают серьезные ошибки и нарушения требований закона.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судебной практике нет единообразия в решении вопроса, признавать ли прежнее условное осуждение к лишению свободы основанием для определения осужденным исправительно-трудовой колонии строгого режима.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отдельных случаях суды ошибочно считают, что для назначения осужденному исправительно-трудовой колонии строгого режима необходима прежняя двукратная судимость к лишению свободы.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Встречаются факты, когда при наличии данных, предусмотренных ст. 23-1 УК, суды не входят в обсуждение вопроса о признании осужденного особо опасным рецидивистом и в связи с этим неправильно определяют вид исправительно-трудовой колонии.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других случаях суды назначали осужденным исправительно-трудовую колонию особого режима, хотя не признавали их особо опасными рецидивистами.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Некоторые суды вообще не назначают осужденным к лишению свободы вид исправительно-трудового учреждения.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Нет единообразия в судебной практике о порядке исправления ошибок, допущенных при назначении вида исправительно-трудового учреждения. В одних случаях областные суды при рассмотрении дел в кассационном порядке отменяли приговоры народных судов с передачей дела на новое судебное рассмотрение, в других случаях сами определяли вид исправительно-трудовой колонии, в то время как решение этого вопроса законом отнесено к компетенции суда первой инстанции.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назначении осужденным менее или более строгого вида исправительно- трудового учреждения суды не приводят в приговорах мотивы такого решения.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Некоторые областные суды при рассмотрении дел в кассационном порядке по жалобам осужденных в нарушение требований закона назначали им более строгий вид исправительно-трудовой колонии, нежели тот, который был определен судом первой инстанции.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Семипалатинский областной суд при рассмотрении протестов прокурора, принесенных по мотивам назначения осужденному менее строгого вида исправительно-трудовой колонии, в нарушение закона сам определял более строгий вид колонии.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Зачастую в приговорах неполно приводятся сведения о прежних судимостях, возрасте осужденного и другие данные, имеющие важное значение для правильного определения вида исправительно-трудового учреждения.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устранения отмеченных недостатков, а также правильного и единообразного применения закона, регламентирующего порядок определения осужденным к лишению свободы исправительно-трудового учреждения, пленум Верховного Суда Казахской ССР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Обратить внимание судов,что правильное определение вида исправительно-трудового учреждения лицам, осужденным к лишению свободы, имеет важное значение для осуществления предупредительных и воспитательных целей наказания.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осужденным к лишению свободы вида исправительно-трудового учреждения должно производиться в строгом соответствии со ст. 23 УК и постановлением Пленума Верховного Суда СССР от 19 октября 1971 г. N 8 "О практике назначения судами видов исправительно-трудовых учреждений лицам, осужденным к лишению свободы" с изменениями, внесенными постановлениями Пленума от 30 марта 1973 года N 8, от 25 июня 1976 года N 5, от 21 сентября 1977 года N 12 и от 6 сентября 1979 года N 6.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 редакции постановления Пленума от 29 июня 1984 г. N 7).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П.2 утратил силу согласно постановлению Пленума Верховного Суда Казахской ССР от 28 декабря 1971 года N 10.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Разъяснить судам, что отбывание наказания в исправительно-трудовой колонии строгого режима, как правило, назначается осужденным к лишению свободы, ранее отбывавшим этот вид наказания, независимо от снятия или погашения судимости к моменту вынесения приговора за вновь совершенное преступление. (В редакции постановления Пленума от 28 декабря 1971 года N 10).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3"а". В случае назначения осужденному в соответствии с частью 7 ст. 23 УК вида колонии с менее строгим или более строгим режимом суд обязан указать в приговоре мотивы принятого решения.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суды вправе назначать отбывание лишения свободы осужденным впервые за преступления, совершенные по неосторожности, а также за умышленные преступления, указанные в абзаце третьем ч. 4 ст. 23 УК, - в исправительно-трудовых колониях общего режима,другим осужденным к лишению свободы, но не признанным особо опасными рецидивистами, - в исправительно-трудовых колониях любого вида (кроме колоний особого режима и колоний-поселений), а осужденным несовершеннолетним мужского пола, - в воспитательно-трудовых колониях общего режима вместо колоний усиленного режима.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надлежит учитывать, что несовершеннолетним мужского пола, осужденным впервые к лишению свободы, суды не вправе назначить отбывание лишения свободы в воспитательно-трудовой колонии усиленного режима вместо колонии общего режима.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редакции постановления Пленума от 18 декабря 1987 г. N 15).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 может само по себе служить основанием для назначения исправительно-трудовой колонии строгого режима: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осуждение в прошлом к исправительным работам, если в соответствии с ч. 3 ст. 25 УК исправительные работы заменены лишением свободы;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прежнее условное осуждение к лишению свободы, а также лишение свободы, замененное в соответствии со ст. 30 УК направлением в дисциплинарный батальон;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нахождение в местах лишения свободы по приговору суда до рассмотрения дела в кассационном или надзорном порядке, если этими судебными инстанциями приговор отменен с прекращением дела, либо изменено и назначено наказание, не связанное с лишением свободы, или применено условное осуждение;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осуждение к лишению свободы, если это наказание фактически не отбывалось в связи с амнистией, помилованием, а также в связи с неприведением в исполнение приговора, в случаях истечения сроков давности;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условное осуждение к лишению свободы с обязательным привлечением к труду,если назначенный срок наказания отбыт полностью по месту работы или было применено условно-досрочное освобождение от этого наказания;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осуждение к лишению свободы в пределах срока нахождения под стражей в качестве меры пресечения.(В редакции постановления Пленума от 18 декабря 1971 года N 10).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наличии данных, предусмотренных в ст.23-1 УК, суд обязан при вынесении приговора обсудить и решить вопрос о признании осужденного особо опасным рецидивистом и об определении ему в связи с этим соответствующего вида исправительно-трудовой колонии.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лица особо опасным рецидивистом должно быть записано в резолютивной части приговора.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Разъяснить, что при отсутствии данных, предусмотренных ст. 23-1 УК (меньшее количество судимостей за соответствующие преступления либо необходимое и даже большее количество судимостей, но за преступления, не перечисленные в п.п. 1, 2, 3 указанной статьи), осужденный не может быть признан особо опасным рецидивистом.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Отмена приговора в кассационном порядке по мотиву необоснованного непризнания лица особо опасным рецидивистом может иметь место не иначе, как по кассационному протесту прокурора или кассационной жалобе потерпевшего, принесенным по этим основаниям.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Если суд первой инстанции при вынесении приговора не определил осужденному к лишению свободы вид исправительно-трудового учреждения, этот же суд должен вынести по этому вопросу дополнительное определение применительно к ст. ст. 356 и 357 УПК.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Приговор суда в части назначения осужденному вида исправительно-трудового учреждения может быть пересмотрен судом второй инстанции по жалобе осужденного или протесту прокурора, либо в порядке судебного надзора на общих основаниях. Суд кассационной или надзорной инстанции вправе лишь смягчить вид исправительно-трудового учреждения. В случае удовлетворения протеста, принесенного по мотиву необоснованного назначения осужденному исправительно-трудовой колонии более мягкого режима, приговор суда в этой части подлежит отмене с передачей дела на новое рассмотрение в тот же суд в ином составе, который выносит по этому поводу определение.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Обратить внимание судов на необходимость тщательного выяснения при рассмотрении уголовных дел сведений о прежних судимостях осужденного и других данных, имеющих значение для правильного определения вида исправительно-трудового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Областным судам усилить надзор за правильным назначением судами вида исправительно-трудового учреждения, периодически обобщать эту работу и принимать меры к устранению выявленных недостатков.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