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3b36d" w14:textId="b23b3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Международной финансовой корпорации "ТАИМ"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30 ноября 1992 года N 1010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Учитывая социальную направленность целей и задач 
Международной финансовой корпорации "ТАИМ" в период проведения
экономической реформы, Кабинет Министров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Одобрить создание Международной финансовой корпорации
"ТАИМ" и основные направления ее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Деятельность указанной корпорации осуществляется на
принципах самофинансирования и самоокупаемости без привлечения
государственных финансовых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Принять к сведению, что в составе Международной
финансовой корпорации "ТАИМ" действуют Международный фонд
социального развития Казахстана и Международный казахстанский
банк "КазТАИМ-Банк", создаваемый в установленном порядке на
базе акционерного банка "ТАИМ-Банк".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Министерствам и ведомствам Республики Казахстан,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главам областных, Алма-Атинской и Ленинской городских
администраций оказывать Международной финансовой корпорации
"ТАИМ" содействие и практическую помощь в осуществлении
социальных, внешнеэкономических, научно-технических и
инвестиционных программ.
            Первый заместитель
             Премьер-министра
      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