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e657" w14:textId="06ee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ганизационные вопросы Национальной комиссии Республики Казахстан по ценным бума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7 января 1995 г. N 98. Утратило силу - постановлением Правительства РК от 28 октября 2001 г. N 1369 ~P011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названии и тексте заменены слова, преамбула - в редакции 
постановления КМ РК от 1 августа 1995 г. N 1058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
11 января 1995 г. N 2019 "Вопросы Национальной комиссии Республики 
Казахстан по ценным бумагам" (САПП Республики Казахстан, 1995 г., 
N   , ст. 25)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ункт первый - утратил силу постановлением КМ РК от
1 августа 1995 г. N 105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ловия оплаты труда, материально-бытового обеспечения,
транспортного и медицинского обслуживания Председателя Национальной
комиссии установить на уровне Министра, а членов Национальной 
комиссии - на уровне первого заместителя Министра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(Пункт 3 утратил силу - постановлением Правительства РК
от 20 августа 1996 г. N 103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ократить численность центрального аппарата Министерства
финансов Республики Казахстан на 8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выделить
необходимые ассигнования на содержание Национальной комиссии и ее
исполнительного аппар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осударственному комитету Республики Казахстан по 
государственному имуществу разместить Национальную комиссию и ее
исполнительный аппарат в служебном здании по адресу г.Алматы,
ул.Тимирязева, 1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Установить для Национальной комиссии и его исполнительного
аппарата лимит служебных легковых автомобилей в количестве 6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транспорта и коммуникаций, Комитету 
национальной безопасности Республики Казахстан обеспечить в
установленном порядке Национальную комиссию и исполнительный 
аппарат необходимыми видами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экономики и Министерству финансов Республики
Казахстан ежегодно предусматривать для Национальной комиссии и ее
исполнительного аппарата государственные капитальные вложения на
строительство жилья, служебных помещений и объектов 
социально-бытового назначения и необходимые ассигнования на их 
финансир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ункт десятый - утратил силу постановлением КМ РК от
1 августа 1995г. N 105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инистерству юстиции Республики Казахстан совместно с
Национальной комиссией подготовить предложения о внесении 
соответствующих изменений в действующие законодательные акты, 
регулирующие вопросы рынка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