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c1f5" w14:textId="22dc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специализированной сельскохозяйственной техники, по которой производители сельскохозяйственной продукции освобождаются от уплаты налога на транспортные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июля 1995 г. N 938. Утратило силу - постановлением Правительства РК от 26 ноября 2001 года N 1519 (P011519)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от 24 апреля 1995 г. N 2235 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перечень специализированной сельскохозяйственной техники, по которой производители сельскохозяйственной продукции освобождаются от уплаты налога на транспортные средства, согласно приложению.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7 июля 1995 г. N 938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специализированной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сельскохозяйственной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постановлением Правительства РК от 31 января 1996 г. N 129.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Автомобили-цистерны (молоковозы)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Автомобили ветеринарной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Автозообиологические лаборатории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Автокормовозы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Автопогрузчики сельскохозяйственного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Автозаправщики сеялок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Автомашины для внесения удобрений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Автозагрузчик самолетов минеральными удобрениями и ядохимикатами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Авторазбрасыватель приманок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Автотранспортировщики штабелей тюков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Колесные тракторы, самоходные шасси и мобильные энергетические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Жатки самоходные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Зерноуборочные комбайны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Самоходные косилки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Кормоуборочные комбайны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Стогообразователи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Ботвоуборочные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Уборочные комбайны (по сбору корнеплодов, картофеля, томатов,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зеленого горошка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Воздушное судно АН-2 С/Х&lt;*&gt;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