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8468" w14:textId="70184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совершенствованию законодательства по налогообложению нефтяных операций и оценке влияния нефтяного сектора на развитие экономики в среднесрочном и долгосрочном периодах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мая 2003 года N 86-р.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14 мая 2003 года N 86-р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совершенствованию законодательства по налогообложению нефтяных операций и оценке влияния нефтяного сектора на развитие экономики в среднесрочном и долгосрочном периодах: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        Казахстан, заместитель руководителя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Киинов                    -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Ляззат Кетебаевич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Кнюх                      - директор Департамента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Андриановна            политики и прогнозов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Дауранов                  - директор Департамента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Шамиль Абдуллович           политики и индикативного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Джаркинбаев       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Жасер Азимханович           макроэкономического прогнозирования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Департамента экономической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индикативного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Маханов                   - директор Департамента доходов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Нуржан Зарлыкович           контрактов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Мукаи                     - председатель Межрегионального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Баккожаевич           налогового комитета N 1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Сармурзина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Раушан Гайсиевна            технологического развития 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государственными активами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Жакеев                    - начальник отдела мониторинга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Абат Маликович              развития нефтяных проектов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нефтяной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Дуспаев                   - главный специалист - экономист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Рустам Омарбекович          Департамента платежного баланса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валютного регулирования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Берлибаев                 - управляющий директор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Амирбаевич    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Хасанов                   - управляющий директор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Бахытжан Кенесович   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                    - директор Департамента корпоративного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Нурбол Сарыбайулы           финансирования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"КазМунайГаз"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Рахметов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Кусаинович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Орентаевич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   - 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Марлен Нурахметович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Мулькин                   - заместитель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Сейтгали               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Джальмухамедович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Акишев   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Талгатович           исследований и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 внесены изменения - распоряжением Премьер-Министра РК от 6 августа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166-p </w:t>
      </w:r>
      <w:r>
        <w:rPr>
          <w:rFonts w:ascii="Times New Roman"/>
          <w:b w:val="false"/>
          <w:i w:val="false"/>
          <w:color w:val="ff0000"/>
          <w:sz w:val="28"/>
        </w:rPr>
        <w:t xml:space="preserve"> .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15 августа 2003 года внести в установленном порядке на рассмотрение Правительства Республики Казахстан предложения по совершенствованию законодательства по налогообложению нефтяных операций и оценке влияния нефтяного сектора на развитие экономики в среднесрочном и долгосрочном периодах.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