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913c" w14:textId="8f19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24 в Единую бюджетную классификацию Республики Казахстан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 октября 2000 года N 420 Зарегистрировано в Министерстве юстиции Республики Казахстан 10 октября 2000 года N 1255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
от 30 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 на 2000 год"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Единую бюджетную классификацию Республики Казахстан на 2000 год, 
утвержденную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"3.1.251.34. Поощрения граждан, участвующих в охране 
общественного порядка"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"3.1.251.35. Строительство и капитальный ремонт объектов 
общественного порядка и безопасности";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"13.9.105.28. Погашение кредиторской задолженности по 
зарегистрированным в установленном порядке договорным обязательствам 
государственных учреждений, финансируемых из местного бюджета" дополнить 
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"13.9.105.30. Строительство и капитальный ремонт объектов 
коммунальной собственности";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"13.9.273.28. Погашение кредиторской задолженности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зарегистрированным в установленном порядке договорным обязательствам 
государственных учреждений, финансируемых из местного бюджета" дополнить 
строкой следующего содержания:
     "13.9.273.31. Строительство и капитальный ремонт объектов 
коммунальной собственности".
     2. Настоящий приказ вступает в силу со дня подписания.
     Министр                                                              
(Специалисты: Склярова И.В.,
              Умбетова А.М.)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