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3278" w14:textId="da73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43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марта 2001 года N 153  Зарегистрирован в Министерстве юстиции Республики Казахстан 30 марта 2001 года N 1439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"1.1.103.30 Депутатская деятельность" дополнить строкой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"1.1.103.31 Укрепление материально-технической базы и информатизация 
аппарата маслихата";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"1.1.105.23 Проведение мероприятий за счет средств на 
представительские расходы"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"1.1.105.74 Укрепление материально-технической базы и информатизация 
аппарата акима";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"5.9.254.53 Разработка и внедрение программы оптимизации 
и повышения экономической и клинической эффективности 
лечебно-профилактических учреждений" дополнить строкой следующего 
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"5.9.254.55 Капитальный ремонт объектов здравоохранения, находящихся 
в коммунальной собственности".
     2.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3. Настоящий приказ вступает в силу со дня его государственной 
регистрации в Министерстве юстиции Республики Казахстан.
     Министр
(Специалисты: Склярова И.В.,
              Абрамова Т.М.)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