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05ec" w14:textId="3320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 и показателей, необходимых для определения финансового состояния заявителей, осуществляющих деятельность по организации и проведению тотализаторов и казино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14 февраля 2002 года N 1156. Зарегистрировано управлением юстиции Вост.Каз.области 29 апреля 2002 года за N 799. Утратило силу решением акима ВКО от 29 июня 2007 года N 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18 Правил лицензирования деятельности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 и проведению тотализаторов и казино, утвержденных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P011432_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19.11.2001 года N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1432, 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РЕШАЮ: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перечень документов и показателей, необходимых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определения финансового состояния заявителя (приложения N N 1 и 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данного решения возложить на заместителя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Акима Восточно-Казахстанской области Швайченко Ю.П.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Аким Восточно-Казахстанской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области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СОГЛАСОВАНО: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Вице-Министр финансов                     решением Акима Восточно-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 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_______________Б.Жамишев                  от 14 февраля 2002 г. N 1156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 апреля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документов, необходимых для определения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финансового состояния заявителя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Бухгалтерский баланс предприятия ( составляется в соответствии со стандартами бухгалтерского учета и методических рекомендаций к ним на 1 число месяца, в котором подано заявление).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Отчет о результатах финансово-хозяйственной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(составляется в соответствии со стандартами бухгалтерского учета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методических рекомендаций к ним на 1 число месяца, в котором подано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Отчет о движении денег (составляется в соответствии со стандартами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бухгалтерского учета и методических рекомендаций к ним на 1 число месяца,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котором подано заявление).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Аудиторский отчет о достоверности и объективности представленной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торговли и услуг ВКО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СОГЛАСОВАНО: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Вице-Министр финансов                     решением Акима Восточно-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 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____________Б.Жамишев                     от 14 февраля 2002 г. N 1156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 апреля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ПЕРЕЧЕНЬ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показателей, необходимых для определения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финансового состояния 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Показатель       Назначение показателя           Формула   Оптимальное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расчета     значение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показателя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Коэффициент     Характеризует долю собственного    Собственный    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независимости   капитала в общем объеме              капитал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(концентрации   источников формирования активов     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собственности   предприятия. По нему судят, на      Совокупный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капитала,       сколько предприятие независимо    капитал-валюта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автономии)      от заемных средств и способно        баланса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маневрировать собственными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средствами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Коэффициент     Характеризует соотношения           Собственный    &gt;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финансирования  собственного и привлеченного          капитал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(заемного) капитала. Он показывает,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какая часть активов предприятия     Привлеченный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финансируется за счет собственных     (заемный)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средств, а какая - за счет заемных     капитал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(обязательства)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Коэффициент    Показывает, какая часть текущей        Денежные     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абсолютной     задолженности может быть погашена     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ликвидности    на дату составления баланса 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в ближайшее время                 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Коэффициент    Позволяет установить, в какой          Текущие       &gt;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текущей        кратности текущие активы покрывают     активы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ликвидности    текущие обязательства, и показывает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(общего        платежные возможности предприятия,    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покрытия)     оцениваемые при условии не только    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своевременных расчетов с дебиторами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 благоприятной реализации готовой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продукции, но и продажи в случае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нужды прочих элементов материальных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оборотных средств. Он дает возможность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установить, покрывают ли ликвидные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средства сумму текущих (срочных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краткосрочных) обязательств, и тем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самым подтверждает не только степень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устойчивости структуры баланса, но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способность предприятия быстро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рассчитаться по своим текущим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обязательствам (долгам).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торговли и услуг ВКО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 А.Ислямова)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