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568a" w14:textId="e215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и изменения названия судна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июля 2004 года № 276-I. Зарегистрирован в Министерстве юстиции Республики Казахстан 11 августа 2004 года № 3002. Утратил силу приказом Министра транспорта и коммуникаций Республики Казахстан от 28 сентября 2011 года № 588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 силу приказом Министра транспорта и коммуникаций РК от 28.09.2011 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31.01.2012).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торговом мореплавании"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присвоения и изменения названия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(Мустафин К.С.)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представление настоящего приказа в Министерство юстиции Республики Казахстан для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Кошанова Е.Ж.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2004 года N 276-I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присвоения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изменения названия судна"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Правила присвоения и изменения названия судна 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присвоения и изменения названия судна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торговом мореплавании".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присвоения и изменения названия морского судна, подлежащего регистрации в Государственном судовом реестре или судовой книге. </w:t>
      </w:r>
      <w:r>
        <w:rPr>
          <w:rFonts w:ascii="Times New Roman"/>
          <w:b w:val="false"/>
          <w:i w:val="false"/>
          <w:color w:val="000000"/>
          <w:sz w:val="28"/>
        </w:rPr>
        <w:t>Z020000284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используется следующее основное понятие: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государственной регистрации судов и прав на них (далее - уполномоченный орган) - Комитет транспортного контроля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Название судна пишется с транслитерацией на казахском или русском языках, с указанием также английского написания казахского и русского названий, без содержания пропаганды идеологии, запрещенной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выборе названия судна учитываются: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названия судна на государственном языке нормам современного литературного казахского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транскрипций на русском и других языках нормам современного литературного казахского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 общественной нравственности и морали.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Одинаковые названия судам не присваиваются.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Название судна может быть изменено при переходе права собственности на судно.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Порядок присвоения и изменения названия судна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Собственник судна, желающий присвоить или изменить название судна, обращается с заявлением в уполномоченный орган.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Заявление о присвоении или изменении названия судна должно содержать обоснование присвоения или изменения названия судна, с приложением копий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право собственности на судно;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выписку из Государственного судового реестра Республики Казахстан или судовой книги, выданную Морской администрацией порта, об отсутствии судов с таким названием;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имя и адрес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согласия гражданина или его наследников, именем которого присваивается название судну.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основе представленных документов принимает решение о согласовании предложенного названия судну, о чем делается соответствующая запись в Государственном судовом реестре или судовой книге, или об отказе в согласовании.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сообщается собственнику судна в течение тридцати дней со дня поступления документов, предусмотренных пунктом 9 Правил.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