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8c07" w14:textId="9228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отнесения участников внешнеэкономической 
деятельности к категории минимального риска и применения упрощенного порядка таможенного оформления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таможенного контроля Министерства финансов Республики Казахстан от 29 июня 2005 года N 240. Зарегистрирован в Министерстве юстиции Республики Казахстан 28 июля 2005 года за N 3757. Утратил силу приказом Министра финансов Республики Казахстан от 21 сентября 2010 года N 474</w:t>
      </w:r>
    </w:p>
    <w:p>
      <w:pPr>
        <w:spacing w:after="0"/>
        <w:ind w:left="0"/>
        <w:jc w:val="both"/>
      </w:pPr>
      <w:bookmarkStart w:name="z3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371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382, </w:t>
      </w:r>
      <w:r>
        <w:rPr>
          <w:rFonts w:ascii="Times New Roman"/>
          <w:b w:val="false"/>
          <w:i w:val="false"/>
          <w:color w:val="000000"/>
          <w:sz w:val="28"/>
        </w:rPr>
        <w:t xml:space="preserve">  470 Таможенного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отнесения участников внешнеэкономической деятельности к категории минимального риска; 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применения упрощенного порядка таможенного оформления;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Реестра участников внешнеэкономической деятельности, отнесенных к категории минимального риска.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анализа и статистики Комитета таможенного контроля Министерства финансов Республики Казахстан (Айтаев Р.К.) обеспечить государственную регистрацию настоящего приказа в Министерстве юстиции Республики Казахстан.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организационной работы и контроля Комитета таможенного контроля Министерства финансов Республики Казахстан обеспечить опубликование настоящего приказа в средствах массовой информации.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Председателя Агентства таможенного контроля Республики Казахстан от 29 мая 2003 года N 258 "Об утверждении Правил отнесения участников внешнеэкономической деятельности к категории минимального риска и применения упрощенного порядка таможенного оформления" (зарегистрирован в Реестре государственной регистрации нормативных правовых актов Республики Казахстан за N 2349, опубликован "Официальная газета", 2003 г., N 33 (138), с изменениями, внесенными приказами Председателя Агентства таможенного контроля Республики Казахстан от 16 апреля 2004 года N 181 и от 16 июля 2004 года N 313);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таможенного контроля Республики Казахстан от 16 апреля 2004 года N 181 "О внесении изменений и дополнений в приказ И.о. Председателя Агентства таможенного контроля Республики Казахстан от 29 мая 2003 года N 258 "Об утверждении Правил отнесения участников внешнеэкономической деятельности к категории минимального риска и применения упрощенного порядка таможенного оформления" (зарегистрирован в Реестре государственной регистрации нормативных правовых актов Республики Казахстан за N 2835, опубликован "Официальная газета", 2004 г., N 25 (182); "Бюллетень нормативных правовых актов Республики Казахстан", 2004 г., N 29-32, ст.971);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таможенного контроля Республики Казахстан от 16 июля 2004 года N 313 "О внесении изменений в приказ И.о. Председателя Агентства таможенного контроля Республики Казахстан от 29 мая 2003 года N 258 "Об утверждении Правил отнесения участников внешнеэкономической деятельности к категории минимального риска и применения упрощенного порядка таможенного оформления" (зарегистрирован в Реестре государственной регистрации нормативных правовых актов Республики Казахстан за N 3013, опубликован "Официальная газета", 2004 г., N 38 (195); "Бюллетень нормативных правовых актов Республики Казахстан", 2004 г., N 33-36, ст.977).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оставляю за собой. 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со дня его первого официального опубликования.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Вице-Министр финансов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Вице-министра финансов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Министерства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2005 года N 240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отнесения участников внешнеэкономической деятельности к  </w:t>
      </w:r>
      <w:r>
        <w:br/>
      </w:r>
      <w:r>
        <w:rPr>
          <w:rFonts w:ascii="Times New Roman"/>
          <w:b/>
          <w:i w:val="false"/>
          <w:color w:val="000000"/>
        </w:rPr>
        <w:t xml:space="preserve">
категории минимального риска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отнесения участников внешнеэкономической деятельности к категории минимального риска (далее - Правила) разработаны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470 </w:t>
      </w:r>
      <w:r>
        <w:rPr>
          <w:rFonts w:ascii="Times New Roman"/>
          <w:b w:val="false"/>
          <w:i w:val="false"/>
          <w:color w:val="000000"/>
          <w:sz w:val="28"/>
        </w:rPr>
        <w:t>Таможенного кодекса Республики Казахстан и устанавливают порядок отнесения участника внешнеэкономической деятельности (далее - участник ВЭД) к категории минимального риска.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 участником ВЭД, включенным в Реестр участников ВЭД отнесенных к категории минимального риска (далее - Реестр) понимается физическое лицо, зарегистрированное в качестве индивидуального предпринимателя или юридическое лицо, осуществляющее внешнеэкономическую деятельность в соответствии с законодательством Республики Казахстан к которому применяются упрощенные таможенные процедуры.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отнесения  к категории  минимального  риска участник ВЭД обращается с письменным заявлением, составленным в произвольной форме в уполномоченный орган по вопросам таможенного дела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должно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участника ВЭД, с указанием его организационно-правовой формы, адрес (юридический и фактический), регистрационный номер налогоплательщика (РНН). Если участник ВЭД имеет обособленные структурные подразделения, то дополнительно к вышеназванным сведениям указываются такие же сведения в отношении обособленных структурных подразделений. Если участник ВЭД - физическое лицо, зарегистрированное в качестве индивидуального предпринимателя указываются фамилия, имя, отчество, адрес, по которому он постоянно проживает, РНН и сведения о документе, удостоверяющем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год, с которого участник ВЭД осуществляет внешнеэкономическую деятельность;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количество внешнеторговых договоров за последние два года.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заявлению должны прилагаться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учетной карточки ВЭД;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заполненная Анкета (Анкета заполняется согласно сведениям, указанным в приложении к настоящим Правилам).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течении трех дней с момента регистрации заявления участника ВЭД уполномоченный орган запрашивает в территориальных подразделениях по областям (городам республиканского значения, столице) и таможнях (далее - таможенный орган) по месту его регистрации и производства таможенного оформления подтверждение о соответствии участника ВЭД, требованиям установленным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недельный срок после поступления запроса уполномоченного органа, таможенный орган по месту регистрации участника ВЭД определяет вид проверки и уведомляет об этом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Проверке не подлежат участники ВЭД, подвергнутые проверке финансовой деятельности подразделениями пост-таможенного контроля таможенного органа в течении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Таможенные органы по месту регистрации и производства таможенного оформления участника ВЭД в установленный срок представляют в уполномоченный орган подтверждение о соответствии участника ВЭД требованиям установленным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5 в редакции приказа Председателя Комитета таможенного контроля Министерства финансов РК от 5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Срок рассмотрения заявления участника ВЭД не должен превышать 60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Председателя Комитета таможенного контроля Министерства финансов РК от 5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Основанием для отнесения участника ВЭД к категории минимального риска и включения его в Реестр является соответствие установленным настоящими Правилами требованиям критерий отнесения участника ВЭД к категории минимального риска.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Основанием для отказа по отнесению участника ВЭД к категории минимального риска и включения его в Реестр является несоответствие критериям отнесения к категории минимального риска либо недостоверность заявленных сведений.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об отнесении участника ВЭД к категории минимального риска и включении его в Реестр оформляется приказом уполномоченного органа, который направляется участнику ВЭД и в таможенный орган уполномоченным органом в двухдневный срок.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Уполномоченный орган ведет Реестр и ежеквартально направляет его во все таможенные органы. Реестр подлежит размещению на официальном сайте уполномоченного органа.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Критериями отнесения участника ВЭД к категории минимального риска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своевременная и полная уплата таможенных платежей и налогов в бюджет государства в течение года;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вины участника ВЭД по статьям  </w:t>
      </w:r>
      <w:r>
        <w:rPr>
          <w:rFonts w:ascii="Times New Roman"/>
          <w:b w:val="false"/>
          <w:i w:val="false"/>
          <w:color w:val="000000"/>
          <w:sz w:val="28"/>
        </w:rPr>
        <w:t xml:space="preserve">209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213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214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250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251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259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 xml:space="preserve">405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410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417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421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423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424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426 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 xml:space="preserve">434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438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"Об административных правонарушениях", а также иных неоднократных (более трех) правонарушений в сфере таможенного дела в течение срока исковой давности, установленного для таких правонарушений и преступлений;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участником ВЭД внешнеэкономической деятельности более двух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двадцати поставок в год на протяжении последних двух лет, а для отечественных товаропроизводителей - не менее десяти поставок в год или перемещение товаров на сумму двести пятьдесят тысяч месячных расчетных показателей в год, установленных законом о республиканском бюджете на соответствующий финансовый год, на протяжении последних двух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учитываются поставки товаров, где получателем и контрактодержателем товаров является участник ВЭД, подавший заявление на отнесение к категории минимального риска.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11 внесены изменения приказом Председателя Комитета таможенного контроля Министерства финансов РК от 5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12. Решение об исключении участника ВЭД из Реестра оформляется приказом уполномоченного органа, на основании уведомления таможенного органа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наличии решения суда либо таможенного органа о признании вины участника ВЭД по статьям 209, 213, 214, 250, 251, 259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Казахстан, 405, 410, 417, 421, 423, 424, 426-434, 438 Кодекса Республики Казахстан 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Об административных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правонарушениях", а также совершение участником ВЭД иных неоднократных (более двух) правонарушений в сфере таможенного дела;;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наличия задолженности по таможенным платежам и налогам;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прекращения деятельности или реорганизации участника ВЭД, включенного в Реестр.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12 внесены изменения приказом Председателя Комитета таможенного контроля Министерства финансов РК от 5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Таможенный орган в течение трех рабочих дней со дня выявления вышеуказанных нарушений уведомляет об этом уполномоченный орган.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 момента исключения из Реестра уполномоченный орган уведомляет участника ВЭД в течение трех рабочих дней об его исключении из Реестра.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Вице-министра финансов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Министерства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2005 года N 240   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применения упрощенного порядка таможенного оформления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применения упрощенного порядка таможенного оформления (далее - Правила) разработаны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371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 (далее - Таможенный кодекс) и устанавливают упрощенный порядок таможенного оформления товаров и транспортных средств участниками внешнеэкономической деятельности (далее - участник ВЭД), которые отнесены к категории минимального риска. </w:t>
      </w:r>
    </w:p>
    <w:bookmarkStart w:name="z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Упрощенный порядок таможенного оформления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доставку товаров с приграничных пунктов пропуска Республики Казахстан до таможенных органов назначения без применения мер обеспечения доставки товаров, за исключением случаев перемещения товаров, перемещаемых по территории Республики Казахстан с обязательным обеспечением уплаты таможенных платежей и налогов, в соответствии с таможенным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помещение товаров на собственные (арендованные) склады, территории участника ВЭД, в отношении которых установлен упрощенный порядок таможенного оформления, с оформлением краткой декларации, содержащей сведения о месте нахождения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таможенного осмотра в целях идентификации товаров на стадии предварительных операций, только по заявлению участника ВЭД;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таможенного оформления товаров по процедуре предварительного декларирования по копиям товаросопроводительных документов с последующим предоставлением оригиналов в течение 30-ти календарных дней с момента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проверки документов при основном таможенном оформлении без отбора товаров на независимую экспертизу для определения таможенной стоимости.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Выпуск товаров производится при предоставлении участником ВЭД минимального объема сведений указанных в пункте 4 настоящих Правил.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применении упрощенного порядка таможенного оформления, подача грузовой таможенной декларации сопровождается представлением таможенному органу следующих документов, на основании которых заполняется грузовая таможенная декларация и подтверждающих: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полномочия декларанта на подачу грузовой таможенной декларации от собственного имени, - доверенность физическому лицу, находящемуся в штате декларанта, либо договор на оказание брокерских услуг и квалификационный аттестат специалиста по таможенному оформлению;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перемещение товаров через таможенную границу Республики Казахстан, - транспортные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таможенную стоимость товаров, - счет-фактуру (инвойс), счет-проформу, спецификацию и иные документы, предусмотренные для заявления и определения таможенной стоимости товаров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39 </w:t>
      </w:r>
      <w:r>
        <w:rPr>
          <w:rFonts w:ascii="Times New Roman"/>
          <w:b w:val="false"/>
          <w:i w:val="false"/>
          <w:color w:val="000000"/>
          <w:sz w:val="28"/>
        </w:rPr>
        <w:t>Таможенного кодекса;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происхождение товаров, - </w:t>
      </w:r>
      <w:r>
        <w:rPr>
          <w:rFonts w:ascii="Times New Roman"/>
          <w:b w:val="false"/>
          <w:i w:val="false"/>
          <w:color w:val="000000"/>
          <w:sz w:val="28"/>
        </w:rPr>
        <w:t>декларацию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происхождении товаров либо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происхождении товаров в соответствии со статьями 39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40 Таможенного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кодекса;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уплату или обеспечение уплаты таможенных платежей и налогов в зависимости от условий таможенного режима и наличия льгот по уплате таможенных платежей и налогов: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платежное поручение с отметкой банка об исполнении платежа в безналичном порядке или квитанцию к приходному кассовому ордеру таможенного органа, банка - при оплате наличными деньгами;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обеспечение уплаты таможенных платежей и налогов в соответствии с пунктом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339 </w:t>
      </w:r>
      <w:r>
        <w:rPr>
          <w:rFonts w:ascii="Times New Roman"/>
          <w:b w:val="false"/>
          <w:i w:val="false"/>
          <w:color w:val="000000"/>
          <w:sz w:val="28"/>
        </w:rPr>
        <w:t>Таможенного кодекса;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предоставление льгот по уплате таможенных платежей и налогов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41 </w:t>
      </w:r>
      <w:r>
        <w:rPr>
          <w:rFonts w:ascii="Times New Roman"/>
          <w:b w:val="false"/>
          <w:i w:val="false"/>
          <w:color w:val="000000"/>
          <w:sz w:val="28"/>
        </w:rPr>
        <w:t>Таможенного кодекса;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предоставление отсрочки (рассрочки) по уплате таможенных пошлин, налога на добавленную стоимость;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соответствие обязательным требованиям стандартов при ввозе товаров, фитосанитарный (карантинный) сертификат, ветеринарный сертификат, сертификат об утверждении типа средств измерений или о метрологической аттестации средства измерения либо договор на проведение работ для товаров, на которые распространяется метрологический надзор в соответствии с законодательством Республики Казахстан. Указанные сертификаты представляются только в случаях, установленных нормативными правовыми актами Республики Казахстан для товаров, на которые представление сертификатов обязательно;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разрешения соответствующих уполномоченных государственных органов и иные документы в случаях, предусмотренных законодательством Республики Казахстан и международными договорами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- для товаров, подлежащих лицензированию и экспортному контролю в соответствии с законодательством Республики Казахстан.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Упрощенный порядок таможенного оформления применяется в случаях, если контрактодержателем и получателем груза является участник ВЭД отнесенный к категории минимального риска при таможенном оформлении товаров, перемещаемых в соответствии с таможенными режимами "экспорт товаров" и "выпуск товаров для свободного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5 внесены изменения приказом Председателя Комитета таможенного контроля Министерства финансов РК от 5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Таможенное оформление товаров с использованием упрощенного порядка производится без проведения таможенного досмотра, кроме подакцизных товаров, товаров классифицируемых в товарных позициях 2612, 2844, и кодом 8401 30 0000 Товарной номенклатуры внешнеэкономической деятельности Евразийского Экономического Сообщества.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Таможенный досмотр производится только в случаях, если есть основания полагать, что товары перемещаются в нарушение таможенного законодательства Республики Казахстан, а также случаев, когда таможенный досмотр необходим для обеспечения соблюдения мер нетарифного регулирования и экспортного контроля, с письменного разрешения руководителя таможенного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нахождения товаров, находящихся на территории участников ВЭД, должны быть обозначены любым способом, позволяющим идентифицировать данные товары (таблички, надписи с информацией, маркировка, выделение отдельных мест на территории), за исключением случаев хранения товаров, находящихся под таможенным контролем, которые в силу своих свойств могут храниться россыпью, навалом или наливом (далее - насыпные, наливные товары). Допускается хранение насыпных, наливных товаров, находящихся под таможенным контролем, совместно с товарами того же рода и качества, имеющимися на территории участника ВЭД.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 допускается пользование и распоряжение товарами и транспортными средствами, в отношении которых таможенное оформление не завершено.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Вице-министра финансов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Министерства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2005 года N 240    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Форма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Реестра участников внешнеэкономической деятельности,  </w:t>
      </w:r>
      <w:r>
        <w:br/>
      </w:r>
      <w:r>
        <w:rPr>
          <w:rFonts w:ascii="Times New Roman"/>
          <w:b/>
          <w:i w:val="false"/>
          <w:color w:val="000000"/>
        </w:rPr>
        <w:t xml:space="preserve">
отнесенных к категории минимального риска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873"/>
        <w:gridCol w:w="2433"/>
        <w:gridCol w:w="1533"/>
        <w:gridCol w:w="1113"/>
        <w:gridCol w:w="573"/>
        <w:gridCol w:w="2793"/>
        <w:gridCol w:w="2073"/>
      </w:tblGrid>
      <w:tr>
        <w:trPr>
          <w:trHeight w:val="16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участни-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ВЭД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ДТК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зоне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которого заре-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приказа об отнесении к категории минималь-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приказа об 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Реестра 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отнесения участников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внешнеэкономической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к категории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минимального риска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Сведения, содержащиеся в Анкете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Дата регистрации участника ВЭД в государственных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Укажите имена и адреса учредителей, руководителей участника ВЭД.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Привлекались ли учредители, руководители участника ВЭД к административной/уголовной ответственности за нарушения таможенного и валютного законодательства за последние два года?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Укажите сферу деятельности участника ВЭД (оказание услуг/консультаций, производство, торговля).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Имеются ли структурные подразделения /представительства/филиалы? Если да, то укажите их точное число, адрес, вид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Проводилась ли участником ВЭД реорганизация и когда?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Укажите код страны экспора/импорта.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Укажите количество инопартнеров.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Меняется ли номенклатура товаров, если да то, как часто?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Имеется ли какие-либо преференции и льготы в сфере таможенного дела?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Перемещаются ли товары в рамках инвестиционных контрактов?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Сведения о поставках (регулярные или нет).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Имеется ли специальное подразделение, ответственное за таможенные вопросы (число сотрудников, к какому структурному подразделению относится)?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Укажите количество проверок в сфере таможенного дела, проведенных за последние два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Укажите сумму доначисленных таможенных платежей и налогов в бюджет за последние два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Укажите количество добровольных сообщений/признаний о нарушениях.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Укажите дату, продолжительность и результаты последней проверки таможенными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Привлекаются ли таможенные брокеры в процессе таможенного оформления.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Используете ли процедуру декларирования по системе "ВЭБ-декларант", если да, то укажите, с какого времени?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Имеются ли у Вас места хранения товаров и какова их площадь?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Кем производится определение классификационного кода товаров (самостоятельно, таможенными брокерами, независимой экспертизой, таможенными органами, прочими лицами).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Подпадают ли товары, с которыми Вы работаете, под преференциальные меры? Если да, то, какие?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Перемещаются ли Вами товары, подпадающие под меры нетарифного регулирования, представляющими риск контрафакции, двойного назначения?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Какой вид транспорта обычно используется?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