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e1d5d" w14:textId="bfe1d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Комитета рыбного хозяйства Министерства сельского хозяйства Республики Казахстан от 8 февраля 2006 года № 16-6/11п "Об утверждении Правил определения рейтинговой оценки пользователя рыбных ресурсов и других водных животных"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рыбного хозяйства Министерства сельского хозяйства Республики Казахстан от 27 февраля 2006 года № 16-6/23п. Зарегистрирован в Министерстве юстиции Республики Казахстан от 28 февраля 2006 года № 4108. Утратил силу приказом и.о. Министра сельского хозяйства Республики Казахстан от 7 сентября 2010 года № 575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     Сноска. Утратил силу приказом и.о. Министра сельского хозяйства РК от 07.09.2010 </w:t>
      </w:r>
      <w:r>
        <w:rPr>
          <w:rFonts w:ascii="Times New Roman"/>
          <w:b w:val="false"/>
          <w:i w:val="false"/>
          <w:color w:val="ff0000"/>
          <w:sz w:val="28"/>
        </w:rPr>
        <w:t>№ 575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18</w:t>
      </w:r>
      <w:r>
        <w:rPr>
          <w:rFonts w:ascii="Times New Roman"/>
          <w:b w:val="false"/>
          <w:i w:val="false"/>
          <w:color w:val="000000"/>
          <w:sz w:val="28"/>
        </w:rPr>
        <w:t xml:space="preserve"> главы 2 Правил проведения конкурса по закреплению рыбохозяйственных водоемов (участков) и квалификационных требований, предъявляемых к участникам конкурса, утвержденных постановлением Правительства Республики Казахстан от 4 февраля 2005 года N 102,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Председателя Комитета рыбного хозяйства от 8 февраля 2006 года N 16-6/11п "Об утверждении Правил определения рейтинговой оценки пользователя рыбных ресурсов и других водных животных" (зарегистрирован в Реестре государственной регистрации нормативных правовых актов за N 4099)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Правилах определения рейтинговой оценки пользователя рыбных ресурсов и других водных животных,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пункта 3 слово "максимальный"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пункта 3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пункта 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"4) оценка членами конкурсной комиссии устанавливается по 10-ти балльной системе (графа 5). При этом участнику конкурса с наибольшим/наилучшим показателем выставляется максимальный балл по соответствующему пункту;";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 пункта 3 слова "по 10- и 5-бальной" заменить словами "по 10-ти балльной";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приложении к указанным Правилам: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слова "Максимальный оценочный" заменить словом "Оценочный";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слова "и 5-ти"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 порядковые номера 4 и 5 изложить в следующей редакции: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693"/>
        <w:gridCol w:w="1093"/>
        <w:gridCol w:w="1253"/>
        <w:gridCol w:w="933"/>
        <w:gridCol w:w="1233"/>
      </w:tblGrid>
      <w:tr>
        <w:trPr>
          <w:trHeight w:val="3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рыболовного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флота в том числе: 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самоходный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 стационарным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двигателем), 40 л.с.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выше (ед.)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маломерный, 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самоходный,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подвесным двигателем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(ед.)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орудий лова,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числе: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невода (штук)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сети, вентеря (штук)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строки порядковый номер 9 слова "минимум" и«"максимум"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строки порядковый номер 9 цифру "0"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строки порядковый номер 12 слова "(в тыс. т. минимальный объем 100 тыс. т.)" заменить словами "при минимальном объеме 100 тыс. т. (в тыс. т.)";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строки порядковый номер 12 цифру "1"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строки порядковый номер 13 слова "(в тыс. т. минимальный объем 100 тыс. т.)" заменить словами "при минимальном объеме 100 тыс. т. (в тыс. т.)";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строки порядковый номер 13 цифру "1" исключить.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приказа возложить на заместителя Председателя Комитета рыбного хозяйства Министерства сельского хозяйства Республики Казахстан Ромашова Ю.Т.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после дня его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