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d7bd" w14:textId="e5bd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29 сентября 2006 года N ЗС-22-9. Зарегистрировано Департаментом юстиции Акмолинской области 10 ноября 2006 года N 3199. Утратило силу - решением Акмолинского областного маслихата от 18 июня 2010 года № 4С-25-1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Акмолинского областного маслихата от 18.06.2010 № 4С-25-1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38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Казахстан, статьей 6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согласно постановления акимата Акмолинской области N А-7/281 от 25 августа 2006 года  Акмолинский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общего водопользования в Акмолинской области согласно приложения настоящего решения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вступает в силу после государственной регистрации в Департаменте юстиции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со дня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 Секретарь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Акмолинского областного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3С-22-9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2006 года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общего водопользования в Акмолинской области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общего водопользования в Акмолинской области (далее - Правила) разработаны в соответствии с Типовыми правилами общего водопользования в Республике Казахстан, утвержденными приказом Комитета по водным ресурсам Министерства сельского хозяйства Республики Казахстан от 9 февраля 2006 года N 18 и устанавливают порядок общего водопользования водных объектов, расположенных на территории Акмолинской области, обязательный для исполнения всеми юридическими и физическими лицами независимо от форм собственности и гражданства.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общему водопользованию относится пользование водными объектами: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заборе воды из поверхностных источников без применения технических средств (использование воды для хозяйственных нужд населения проживающих вблизи водоемов);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рекреационных целях массового отдыха, туризма и спортивных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плавания на маломерных и парусных судах (на рекреационных водоемах, для организации отдыха людей);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водопоя скота (для населенных пунктов, расположенных вблизи водных ресурсов).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Общее водопользование может осуществляться как на водных объектах общего пользования, так и на водных объектах, не состоящих в общем, водопользовании и не требуют наличия разрешений.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охраны жизни и здоровья граждан, местные исполнительные органы по согласованию с уполномоченными органами в области санитарно-эпидемиологического и ветеринарного надзора устанавливают места, где запрещены купание, забор воды для питьевых и бытовых нужд, водопой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безопасности граждан на водах, обязанности и ответственность владельцев водных объектов, водопользователей и организаций (независимо от формы собственности), определяются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Общее водопользование при особых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водоемах предоставленных в обособленное или совместное использование, учитываются требования общего водопользования, установленные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местные представительные органы области заявление, в котором обосновывается необходимость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Ограничение движения гребных и парусных судов осуществляемое с целью соблюдения безопасного плавания регламентируется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представлены для обособленного или совместного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незакрепленных водных объектах установка запретительных знаков, плакатов с предупреждающими о размерах штрафов за нарушение Правил обеспечиваются местными исполнительными органами районов, городов Кокшетау и Степногорска.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устройства, предотвращающих загрязнение водных объектов. В противном случае местные исполнительные органы районов и городов Кокшетау и Степногорска проводят мероприятия по обустройству водопойных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водных объектах, признанных местами обитания диких водоплавающих птиц, ценных видов пушных зверей, рыбных ресурсов и других водных животных, общее водопользование возможно при согласовании с предприятиями и организациями охотничьего и рыбного хозяйства с учетом требований комплексного использования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