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e6f3" w14:textId="5c3e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27 октября 2006 года N 108 "Об утверждении Инструкции по ведению бухгалтерского учета специальными финансовыми компаниями"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июля 2007 года N 83. Зарегистрировано в Министерстве юстиции Республики Казахстан 27 августа 2007 года N 4895. Утратило силу постановлением Правления Национального Банка Республики Казахстан от 28 ноября 2008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100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бухгалтерского учета в специальных финансовых компаниях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27 октября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Инструкции по ведению бухгалтерского учета специальными финансовыми компаниями" (зарегистрированное в Реестре государственной регистрации нормативных правовых актов под N 4484) внести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по ведению бухгалтерского учета специальными финансовыми компаниями,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4 дополнить пунктами 19-1 - 19-7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При размещении временно свободных поступлений по выделенным активам в форвард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и обязательств: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1021      Условные требования по покупке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1071      Условные обязательства по продаже финансовых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форварда на покупку или продажу актива (ценных бумаг, иностранной валюты и других активов) справедливая стоимость производного финансового инструмента равна нулю.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форварда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положительной/отрицательной корректировки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форварда).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исполнения форварда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перечислении денег специальной финансовой компанией в случае расчетов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денег от контрпартнера в случае расчетов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 текущих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базового актива по условиям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приобретенного базового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базовых активов по условиям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аффинированных драгоценных металлов и других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от переоценки форварда на покупку/продажу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от переоценки форвардной сделки на покупку/продажу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19-2. При размещении временно свободных поступлений по выделенным активам во фьючерсы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и обязательств: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1022      Условные требования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активным счетам)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1072      Условные обязательства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активным операциям).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фьючерса на покупку или продажу активов справедливая стоимость производного финансового инструмента равна нулю.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маржи по заключенному фьючерсу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оплате комиссии брокеру за заключение фьючерса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82182     Комиссионные расходы за брокерско-дилерские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специальной финансовой компанией дополнительной маржи или списании допустимой суммы числящейся маржи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маржи, дополнительно выплаченной специальной финансовой компанией: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списании специальной финансовой компанией допустимой числящейся маржи: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35201     Расчеты с брокерами.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фьючерса на покупку и/или продажу активов по справедливой стоимости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 (отдельный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субсчет для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 (отдельный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положительной/отрицательной корректировки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по фьючерсу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специальной финансовой компанией стоимости фьючерса (закрытие открытой позиции) деньгами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контрпартнером фьючерса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35201     Расчеты с брокерами;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базового актива по условиям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базовых активов по условиям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19-3. При размещении временно свободных поступлений по выделенным активам в операции по приобретению опционов "колл"/"пут" с активами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1028      Приобретенные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1029      Приобретенные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1078      Приобретенные опционные контракты - "колл"-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1079      Приобретенные опционные контракты - "пут" - контрсчет;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выплаченной премии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периодичностью, установленной учетной политикой специальной финансовой компании, а также на дату закрытия сделки, производится переоценка приобретенного опциона "колл"/"пут" по справедливой стоимости 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приобретенного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приобретенного опциона: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исполнения приобретенного опциона "колл"/"пут"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приобретенного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1078      Приобретенные опционные контракты - "колл"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1079      Приобретенные опционные контракты -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1028      Приобретенные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1029      Приобретенные опционные контракты - "пут";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контрпартнером стоимости опциона "колл"/"пут" (закрытие открытой позиции) деньгами: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специальной финансовой компанией базового актива по условиям опциона "колл":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специальной финансовой компанией базовых активов по условиям приобретенного опциона 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(отдельный субсчет для учета иностранной валюты);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19-4. При размещении временно свободных поступлений по выделенным активам в операции по проданным опционам "колл"/"пут" с активами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проданного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1030      Проданные опционные контракты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1031      Проданные опционные контракты "колл"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1080      Проданные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1081      Проданные опционные контракты - "колл";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полученной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периодичностью, установленной учетной политикой специальной финансовой компании, а также на дату закрытия сделки производится переоценка по справедливой стоимости проданного опциона "колл"/"пут",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опциона: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исполнения проданного опциона "колл"/"пут"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проданного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1080      Проданные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1081      Проданные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1030      Проданные опционные контракты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1031      Проданные опционные контракты "колл" - контрсчет;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погашения стоимости опциона "колл"/"пут" (закрытие открытой позиции) деньгами: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продажи базовых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базовых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по проданному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по проданному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19-5. При размещении временно свободных поступлений по выделенным активам в валютные свопы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валютного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начислении доходов и расходов в виде вознаграждения по валютному свопу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доходов: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72428     Прочие доходы, связанные с получением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83127     Прочие расходы, связанные с выплатой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валютного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или получении вознаграждения по валютному свопу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получаемого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выплачиваемого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валютирования по закрытию валютного свопа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валютного свопа);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19-6. При размещении временно свободных поступлений по выделенным активам в процентные свопы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сделки специальная финансовая компания осуществляет выплаты по плавающей, а получает по фиксированной процентной ставке: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1026      Фиксированный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1076      Плавающий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сделки специальная финансовая компания осуществляет выплаты по фиксированной, а получает по плавающей процентной ставке: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1027      Плавающий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1077      Фиксированный процентный своп.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процентного свопа по справедливой стоимости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разницы: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процентного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разницы: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процентного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проведения периодических платежей после проведения переоценки процентного свопа по справедливой стоимости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закрытия процентного свопа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при покупке процентного свопа: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1076      Плавающий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1026      Фиксированный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при продаже процентного свопа: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1077      Фиксированный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1027      Плавающий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19-7. При осуществлении сделок с производными финансовыми инструментами, заключенными в целях хеджирования рисков, в соответствии с требованиями международного стандарта финансовой отчетности 39, результаты переоценки производного финансового инструмента, являющегося инструментом хеджирования, относятся в учете на те же самые классификационные статьи и раскрываются в финансовой отчетности на нетто основе.".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Казахстана", специальных финансовых компаний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